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7B5" w:rsidRDefault="00D477B5" w:rsidP="00D477B5">
      <w:pPr>
        <w:keepLines/>
        <w:spacing w:line="240" w:lineRule="atLeast"/>
        <w:ind w:left="709"/>
        <w:jc w:val="right"/>
        <w:rPr>
          <w:sz w:val="28"/>
          <w:szCs w:val="28"/>
        </w:rPr>
      </w:pPr>
      <w:r>
        <w:rPr>
          <w:sz w:val="28"/>
          <w:szCs w:val="28"/>
        </w:rPr>
        <w:t>Приложение№1</w:t>
      </w:r>
    </w:p>
    <w:p w:rsidR="00D477B5" w:rsidRDefault="00D477B5" w:rsidP="00D477B5">
      <w:pPr>
        <w:keepLines/>
        <w:spacing w:line="240" w:lineRule="atLeast"/>
        <w:jc w:val="right"/>
        <w:rPr>
          <w:sz w:val="28"/>
          <w:szCs w:val="28"/>
        </w:rPr>
      </w:pPr>
      <w:r>
        <w:rPr>
          <w:sz w:val="28"/>
          <w:szCs w:val="28"/>
        </w:rPr>
        <w:t>к постановлению главы администрации</w:t>
      </w:r>
    </w:p>
    <w:p w:rsidR="00D477B5" w:rsidRDefault="00D477B5" w:rsidP="00D477B5">
      <w:pPr>
        <w:keepLines/>
        <w:spacing w:line="240" w:lineRule="atLeast"/>
        <w:jc w:val="right"/>
        <w:rPr>
          <w:sz w:val="28"/>
          <w:szCs w:val="28"/>
        </w:rPr>
      </w:pPr>
      <w:r>
        <w:rPr>
          <w:sz w:val="28"/>
          <w:szCs w:val="28"/>
        </w:rPr>
        <w:t>Краснояружского района</w:t>
      </w:r>
    </w:p>
    <w:p w:rsidR="00D477B5" w:rsidRDefault="00D477B5" w:rsidP="00D477B5">
      <w:pPr>
        <w:keepLines/>
        <w:spacing w:line="240" w:lineRule="atLeast"/>
        <w:jc w:val="right"/>
        <w:rPr>
          <w:sz w:val="28"/>
          <w:szCs w:val="28"/>
        </w:rPr>
      </w:pPr>
      <w:r>
        <w:rPr>
          <w:sz w:val="28"/>
          <w:szCs w:val="28"/>
        </w:rPr>
        <w:t>от «18»  ноября  2020г. № 322</w:t>
      </w:r>
    </w:p>
    <w:p w:rsidR="00D477B5" w:rsidRDefault="00D477B5" w:rsidP="00D477B5">
      <w:pPr>
        <w:keepLines/>
        <w:spacing w:line="240" w:lineRule="atLeast"/>
        <w:jc w:val="right"/>
        <w:rPr>
          <w:sz w:val="28"/>
          <w:szCs w:val="28"/>
        </w:rPr>
      </w:pPr>
    </w:p>
    <w:p w:rsidR="00D477B5" w:rsidRDefault="00D477B5" w:rsidP="00D477B5">
      <w:pPr>
        <w:keepLines/>
        <w:tabs>
          <w:tab w:val="left" w:pos="0"/>
        </w:tabs>
        <w:ind w:right="535"/>
        <w:jc w:val="right"/>
        <w:rPr>
          <w:sz w:val="26"/>
        </w:rPr>
      </w:pPr>
    </w:p>
    <w:p w:rsidR="00D477B5" w:rsidRDefault="00D477B5" w:rsidP="00D477B5">
      <w:pPr>
        <w:ind w:right="533" w:firstLine="709"/>
        <w:jc w:val="center"/>
        <w:rPr>
          <w:b/>
          <w:sz w:val="28"/>
          <w:szCs w:val="28"/>
        </w:rPr>
      </w:pPr>
      <w:proofErr w:type="gramStart"/>
      <w:r>
        <w:rPr>
          <w:b/>
          <w:sz w:val="28"/>
          <w:szCs w:val="28"/>
        </w:rPr>
        <w:t>П</w:t>
      </w:r>
      <w:proofErr w:type="gramEnd"/>
      <w:r>
        <w:rPr>
          <w:b/>
          <w:sz w:val="28"/>
          <w:szCs w:val="28"/>
        </w:rPr>
        <w:t xml:space="preserve"> О Л О Ж Е Н И Е</w:t>
      </w:r>
    </w:p>
    <w:p w:rsidR="00D477B5" w:rsidRDefault="00D477B5" w:rsidP="00D477B5">
      <w:pPr>
        <w:ind w:right="533" w:firstLine="709"/>
        <w:jc w:val="center"/>
        <w:rPr>
          <w:b/>
          <w:sz w:val="28"/>
          <w:szCs w:val="28"/>
        </w:rPr>
      </w:pPr>
      <w:r>
        <w:rPr>
          <w:b/>
          <w:sz w:val="28"/>
          <w:szCs w:val="28"/>
        </w:rPr>
        <w:t>об отделе по работе с льготной малообеспеченной категорией граждан МУ «Управления социальной защиты населения</w:t>
      </w:r>
    </w:p>
    <w:p w:rsidR="00D477B5" w:rsidRDefault="00D477B5" w:rsidP="00D477B5">
      <w:pPr>
        <w:ind w:right="533" w:firstLine="426"/>
        <w:jc w:val="center"/>
        <w:rPr>
          <w:b/>
          <w:sz w:val="28"/>
          <w:szCs w:val="28"/>
        </w:rPr>
      </w:pPr>
      <w:r>
        <w:rPr>
          <w:b/>
          <w:sz w:val="28"/>
          <w:szCs w:val="28"/>
        </w:rPr>
        <w:t>администрации Краснояружского района»</w:t>
      </w:r>
    </w:p>
    <w:p w:rsidR="00D477B5" w:rsidRDefault="00D477B5" w:rsidP="00D477B5">
      <w:pPr>
        <w:ind w:right="533" w:firstLine="709"/>
        <w:jc w:val="center"/>
        <w:rPr>
          <w:b/>
          <w:i/>
          <w:sz w:val="28"/>
          <w:szCs w:val="28"/>
        </w:rPr>
      </w:pPr>
    </w:p>
    <w:p w:rsidR="00D477B5" w:rsidRDefault="00D477B5" w:rsidP="00D477B5">
      <w:pPr>
        <w:ind w:right="533" w:firstLine="709"/>
        <w:jc w:val="center"/>
        <w:rPr>
          <w:b/>
          <w:sz w:val="28"/>
          <w:szCs w:val="28"/>
        </w:rPr>
      </w:pPr>
      <w:r>
        <w:rPr>
          <w:b/>
          <w:sz w:val="28"/>
          <w:szCs w:val="28"/>
        </w:rPr>
        <w:t>1. ОБЩАЯ ЧАСТЬ</w:t>
      </w:r>
    </w:p>
    <w:p w:rsidR="00D477B5" w:rsidRDefault="00D477B5" w:rsidP="00D477B5">
      <w:pPr>
        <w:ind w:firstLine="567"/>
        <w:jc w:val="both"/>
        <w:rPr>
          <w:sz w:val="28"/>
          <w:szCs w:val="28"/>
        </w:rPr>
      </w:pPr>
    </w:p>
    <w:p w:rsidR="00D477B5" w:rsidRDefault="00D477B5" w:rsidP="00D477B5">
      <w:pPr>
        <w:widowControl/>
        <w:autoSpaceDE/>
        <w:adjustRightInd/>
        <w:ind w:firstLine="720"/>
        <w:jc w:val="both"/>
        <w:rPr>
          <w:sz w:val="28"/>
          <w:szCs w:val="28"/>
        </w:rPr>
      </w:pPr>
      <w:r>
        <w:rPr>
          <w:sz w:val="28"/>
          <w:szCs w:val="28"/>
        </w:rPr>
        <w:t xml:space="preserve">1.1. </w:t>
      </w:r>
      <w:proofErr w:type="gramStart"/>
      <w:r>
        <w:rPr>
          <w:sz w:val="28"/>
          <w:szCs w:val="28"/>
        </w:rPr>
        <w:t>Отдел по работе с льготной малообеспеченной категорией граждан (далее – Отдел) является структурным подразделением МУ «Управление социальной защиты населения администрации Краснояружского района»  (далее - Управление) и осуществляет в пределах своей компетенции функции по реализации вопросов в рамках переданных органам местного самоуправления отдельных государственных полномочий по выплате государственных пособий, компенсаций, выплат, субсидий малообеспеченным и льготным категориям граждан, оформлению платежных и выплатных документов, выдаче</w:t>
      </w:r>
      <w:proofErr w:type="gramEnd"/>
      <w:r>
        <w:rPr>
          <w:sz w:val="28"/>
          <w:szCs w:val="28"/>
        </w:rPr>
        <w:t xml:space="preserve"> удостоверений на льготы, а также реализации вопросов организации предоставления льгот, социального обслуживания населения, доступной среды для инвалидов и  маломобильных групп населения.</w:t>
      </w:r>
    </w:p>
    <w:p w:rsidR="00D477B5" w:rsidRDefault="00D477B5" w:rsidP="00D477B5">
      <w:pPr>
        <w:spacing w:line="240" w:lineRule="atLeast"/>
        <w:ind w:firstLine="720"/>
        <w:jc w:val="both"/>
        <w:rPr>
          <w:sz w:val="28"/>
          <w:szCs w:val="28"/>
        </w:rPr>
      </w:pPr>
      <w:proofErr w:type="gramStart"/>
      <w:r>
        <w:rPr>
          <w:sz w:val="28"/>
          <w:szCs w:val="28"/>
        </w:rPr>
        <w:t>1.2.Отдел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Белгородской области и иными нормативными правовыми актами Белгородской области, Уставом Муниципального района «Краснояружский район» Белгородской области, иными правовыми актами органов местного самоуправления района, Положением МУ «Управление социальной защиты населения администрации Краснояружского района», приказами начальника МУ «Управление социальной защиты населения администрации Краснояружского</w:t>
      </w:r>
      <w:proofErr w:type="gramEnd"/>
      <w:r>
        <w:rPr>
          <w:sz w:val="28"/>
          <w:szCs w:val="28"/>
        </w:rPr>
        <w:t xml:space="preserve"> района» и настоящим Положением.</w:t>
      </w:r>
    </w:p>
    <w:p w:rsidR="00D477B5" w:rsidRDefault="00D477B5" w:rsidP="00D477B5">
      <w:pPr>
        <w:widowControl/>
        <w:autoSpaceDE/>
        <w:adjustRightInd/>
        <w:ind w:firstLine="709"/>
        <w:jc w:val="both"/>
        <w:rPr>
          <w:sz w:val="28"/>
          <w:szCs w:val="28"/>
        </w:rPr>
      </w:pPr>
      <w:r>
        <w:rPr>
          <w:sz w:val="28"/>
          <w:szCs w:val="28"/>
        </w:rPr>
        <w:t>1.3. Отдел осуществляет свою деятельность в тесном взаимодействии с другими отделами Управления, Управлением социальной защиты населения Белгородской области,  органами местного самоуправления Краснояружского района, иными организациями.</w:t>
      </w:r>
    </w:p>
    <w:p w:rsidR="00D477B5" w:rsidRDefault="00D477B5" w:rsidP="00D477B5">
      <w:pPr>
        <w:widowControl/>
        <w:autoSpaceDE/>
        <w:adjustRightInd/>
        <w:ind w:firstLine="709"/>
        <w:jc w:val="both"/>
        <w:rPr>
          <w:sz w:val="28"/>
          <w:szCs w:val="28"/>
        </w:rPr>
      </w:pPr>
      <w:r>
        <w:rPr>
          <w:sz w:val="28"/>
          <w:szCs w:val="28"/>
        </w:rPr>
        <w:t>1.4.Порядок деятельности Отдела, организация контроля и проверки его деятельности, реорганизация и ликвидация осуществляются в соответствии с положением об Управлении.</w:t>
      </w:r>
    </w:p>
    <w:p w:rsidR="00D477B5" w:rsidRDefault="00D477B5" w:rsidP="00D477B5">
      <w:pPr>
        <w:widowControl/>
        <w:autoSpaceDE/>
        <w:adjustRightInd/>
        <w:ind w:firstLine="709"/>
        <w:jc w:val="both"/>
        <w:rPr>
          <w:sz w:val="28"/>
          <w:szCs w:val="28"/>
        </w:rPr>
      </w:pPr>
      <w:r>
        <w:rPr>
          <w:sz w:val="28"/>
          <w:szCs w:val="28"/>
        </w:rPr>
        <w:t>1.5.Отдел в своей деятельности подчиняется начальнику Управления и его заместителю.</w:t>
      </w:r>
    </w:p>
    <w:p w:rsidR="00D477B5" w:rsidRDefault="00D477B5" w:rsidP="00D477B5">
      <w:pPr>
        <w:spacing w:line="240" w:lineRule="atLeast"/>
        <w:ind w:firstLine="720"/>
        <w:jc w:val="both"/>
        <w:rPr>
          <w:sz w:val="28"/>
          <w:szCs w:val="28"/>
        </w:rPr>
      </w:pPr>
      <w:r>
        <w:rPr>
          <w:sz w:val="28"/>
          <w:szCs w:val="28"/>
        </w:rPr>
        <w:t xml:space="preserve">1.6.Руководство отделом осуществляется начальником отдела, который </w:t>
      </w:r>
      <w:r>
        <w:rPr>
          <w:sz w:val="28"/>
          <w:szCs w:val="28"/>
        </w:rPr>
        <w:lastRenderedPageBreak/>
        <w:t>назначается начальником МУ «Управление социальной защиты населения администрации Краснояружского района» по согласованию с заместителем главы администрации по социальной политике на условиях письменного трудового договора, заключенного на неопределенный срок.</w:t>
      </w:r>
    </w:p>
    <w:p w:rsidR="00D477B5" w:rsidRDefault="00D477B5" w:rsidP="00D477B5">
      <w:pPr>
        <w:spacing w:line="240" w:lineRule="atLeast"/>
        <w:ind w:firstLine="720"/>
        <w:jc w:val="both"/>
        <w:rPr>
          <w:sz w:val="28"/>
          <w:szCs w:val="28"/>
        </w:rPr>
      </w:pPr>
      <w:r>
        <w:rPr>
          <w:sz w:val="28"/>
          <w:szCs w:val="28"/>
        </w:rPr>
        <w:t xml:space="preserve">1.7. Структура и штатное расписание отдела утверждается главой администрации района. </w:t>
      </w:r>
    </w:p>
    <w:p w:rsidR="00D477B5" w:rsidRDefault="00D477B5" w:rsidP="00D477B5">
      <w:pPr>
        <w:tabs>
          <w:tab w:val="left" w:pos="567"/>
        </w:tabs>
        <w:ind w:firstLine="709"/>
        <w:jc w:val="center"/>
        <w:rPr>
          <w:b/>
          <w:sz w:val="28"/>
          <w:szCs w:val="28"/>
        </w:rPr>
      </w:pPr>
      <w:r>
        <w:rPr>
          <w:b/>
          <w:sz w:val="28"/>
          <w:szCs w:val="28"/>
        </w:rPr>
        <w:t>2.ОСНОВНЫЕ ЗАДАЧИ</w:t>
      </w:r>
    </w:p>
    <w:p w:rsidR="00D477B5" w:rsidRDefault="00D477B5" w:rsidP="00D477B5">
      <w:pPr>
        <w:widowControl/>
        <w:autoSpaceDE/>
        <w:adjustRightInd/>
        <w:spacing w:before="100" w:beforeAutospacing="1" w:after="100" w:afterAutospacing="1"/>
        <w:ind w:left="720"/>
        <w:rPr>
          <w:sz w:val="28"/>
          <w:szCs w:val="28"/>
        </w:rPr>
      </w:pPr>
      <w:r>
        <w:rPr>
          <w:sz w:val="28"/>
          <w:szCs w:val="28"/>
        </w:rPr>
        <w:t>Основными задачами отдела выплат является:</w:t>
      </w:r>
    </w:p>
    <w:p w:rsidR="00D477B5" w:rsidRDefault="00D477B5" w:rsidP="00D477B5">
      <w:pPr>
        <w:tabs>
          <w:tab w:val="left" w:pos="3828"/>
        </w:tabs>
        <w:ind w:firstLine="709"/>
        <w:jc w:val="both"/>
        <w:rPr>
          <w:sz w:val="28"/>
          <w:szCs w:val="28"/>
        </w:rPr>
      </w:pPr>
      <w:r>
        <w:rPr>
          <w:sz w:val="28"/>
          <w:szCs w:val="28"/>
        </w:rPr>
        <w:t xml:space="preserve">2.1.Реализация основных направлений и приоритетов государственной политики в области социальных гарантий, установленных законодательством Российской Федерации, Белгородской области, Краснояружского района в отношении льготных и малообеспеченных категорий населения. </w:t>
      </w:r>
    </w:p>
    <w:p w:rsidR="00D477B5" w:rsidRDefault="00D477B5" w:rsidP="00D477B5">
      <w:pPr>
        <w:widowControl/>
        <w:autoSpaceDE/>
        <w:adjustRightInd/>
        <w:ind w:firstLine="720"/>
        <w:jc w:val="both"/>
        <w:rPr>
          <w:sz w:val="28"/>
          <w:szCs w:val="28"/>
        </w:rPr>
      </w:pPr>
      <w:r>
        <w:rPr>
          <w:sz w:val="28"/>
          <w:szCs w:val="28"/>
        </w:rPr>
        <w:t>2.2.</w:t>
      </w:r>
      <w:r>
        <w:t xml:space="preserve"> </w:t>
      </w:r>
      <w:r>
        <w:rPr>
          <w:sz w:val="28"/>
          <w:szCs w:val="28"/>
        </w:rPr>
        <w:t>Реализация вопросов в рамках переданных органам местного самоуправления отдельных государственных полномочий по выплате государственных пособий, компенсаций, выплат, субсидий малообеспеченным и льготным категориям граждан, оформлению платежных и выплатных документов, выдаче удостоверений на льготы, а также реализации вопросов организации предоставления льгот, социального обслуживания населения, доступной среды для инвалидов и  маломобильных групп населения.</w:t>
      </w:r>
    </w:p>
    <w:p w:rsidR="00D477B5" w:rsidRDefault="00D477B5" w:rsidP="00D477B5">
      <w:pPr>
        <w:pStyle w:val="a3"/>
        <w:tabs>
          <w:tab w:val="left" w:pos="426"/>
        </w:tabs>
        <w:spacing w:after="0" w:line="240" w:lineRule="atLeast"/>
        <w:ind w:left="0" w:firstLine="720"/>
        <w:jc w:val="both"/>
        <w:rPr>
          <w:sz w:val="28"/>
          <w:szCs w:val="28"/>
        </w:rPr>
      </w:pPr>
      <w:r>
        <w:rPr>
          <w:sz w:val="28"/>
          <w:szCs w:val="28"/>
        </w:rPr>
        <w:t>2.3. Повышение эффективности предоставления мер социальной поддержки льготным и малообеспеченным категориям граждан.</w:t>
      </w:r>
    </w:p>
    <w:p w:rsidR="00D477B5" w:rsidRDefault="00D477B5" w:rsidP="00D477B5">
      <w:pPr>
        <w:spacing w:line="240" w:lineRule="atLeast"/>
        <w:ind w:firstLine="720"/>
        <w:jc w:val="both"/>
        <w:rPr>
          <w:sz w:val="28"/>
          <w:szCs w:val="28"/>
        </w:rPr>
      </w:pPr>
      <w:r>
        <w:rPr>
          <w:sz w:val="28"/>
          <w:szCs w:val="28"/>
        </w:rPr>
        <w:t>2.4. Обеспечение законности, информационной открытости и повышение качества предоставления государственных и муниципальных услуг гражданам.</w:t>
      </w:r>
    </w:p>
    <w:p w:rsidR="00D477B5" w:rsidRDefault="00D477B5" w:rsidP="00D477B5">
      <w:pPr>
        <w:tabs>
          <w:tab w:val="left" w:pos="567"/>
        </w:tabs>
        <w:ind w:right="59" w:firstLine="709"/>
        <w:jc w:val="center"/>
        <w:rPr>
          <w:b/>
          <w:sz w:val="28"/>
          <w:szCs w:val="28"/>
        </w:rPr>
      </w:pPr>
      <w:r>
        <w:rPr>
          <w:b/>
          <w:sz w:val="28"/>
          <w:szCs w:val="28"/>
        </w:rPr>
        <w:t>3. ФУНКЦИИ (УСЛУГИ)</w:t>
      </w:r>
    </w:p>
    <w:p w:rsidR="00D477B5" w:rsidRDefault="00D477B5" w:rsidP="00D477B5">
      <w:pPr>
        <w:ind w:right="533" w:firstLine="709"/>
        <w:jc w:val="both"/>
        <w:rPr>
          <w:sz w:val="28"/>
          <w:szCs w:val="28"/>
          <w:highlight w:val="yellow"/>
        </w:rPr>
      </w:pPr>
    </w:p>
    <w:p w:rsidR="00D477B5" w:rsidRDefault="00D477B5" w:rsidP="00D477B5">
      <w:pPr>
        <w:tabs>
          <w:tab w:val="left" w:pos="9639"/>
        </w:tabs>
        <w:ind w:right="59" w:firstLine="709"/>
        <w:jc w:val="both"/>
        <w:rPr>
          <w:sz w:val="28"/>
          <w:szCs w:val="28"/>
        </w:rPr>
      </w:pPr>
      <w:r>
        <w:rPr>
          <w:sz w:val="28"/>
          <w:szCs w:val="28"/>
        </w:rPr>
        <w:t>Отдел в соответствии с возложенными  на него полномочиями осуществляет следующие основные функции:</w:t>
      </w:r>
    </w:p>
    <w:p w:rsidR="00D477B5" w:rsidRDefault="00D477B5" w:rsidP="00D477B5">
      <w:pPr>
        <w:tabs>
          <w:tab w:val="left" w:pos="9639"/>
        </w:tabs>
        <w:ind w:right="59" w:firstLine="709"/>
        <w:jc w:val="both"/>
        <w:rPr>
          <w:sz w:val="28"/>
          <w:szCs w:val="28"/>
        </w:rPr>
      </w:pPr>
      <w:r>
        <w:rPr>
          <w:sz w:val="28"/>
          <w:szCs w:val="28"/>
        </w:rPr>
        <w:t>3.1.Разрабатка, координация и реализация мер по совершенствованию социальной защиты льготным и малообеспеченным категориям населения в соответствии с действующим законодательством.</w:t>
      </w:r>
    </w:p>
    <w:p w:rsidR="00D477B5" w:rsidRDefault="00D477B5" w:rsidP="00D477B5">
      <w:pPr>
        <w:tabs>
          <w:tab w:val="left" w:pos="9639"/>
        </w:tabs>
        <w:ind w:right="59" w:firstLine="709"/>
        <w:jc w:val="both"/>
        <w:rPr>
          <w:sz w:val="28"/>
          <w:szCs w:val="28"/>
        </w:rPr>
      </w:pPr>
      <w:r>
        <w:rPr>
          <w:sz w:val="28"/>
          <w:szCs w:val="28"/>
        </w:rPr>
        <w:t>3.2.Анализ социально-экономического положения ветеранов войны и труда, инвалидов, граждан пожилого возраста и других льготных и малообеспеченных категорий населения, проживающих в районе.</w:t>
      </w:r>
    </w:p>
    <w:p w:rsidR="00D477B5" w:rsidRDefault="00D477B5" w:rsidP="00D477B5">
      <w:pPr>
        <w:tabs>
          <w:tab w:val="left" w:pos="9639"/>
        </w:tabs>
        <w:ind w:right="59" w:firstLine="709"/>
        <w:jc w:val="both"/>
        <w:rPr>
          <w:sz w:val="28"/>
          <w:szCs w:val="28"/>
        </w:rPr>
      </w:pPr>
      <w:r>
        <w:rPr>
          <w:sz w:val="28"/>
          <w:szCs w:val="28"/>
        </w:rPr>
        <w:t>3.3.Разработка предложений по совершенствованию системы мер социальной поддержки инвалидов и участников Великой Отечественной войны, ветеранов Великой Отечественной войны, семей погибших (умерших) инвалидов и участников Великой Отечественной войны, тружеников тыла, ветеранов труда и военной службы, и других льготных категорий граждан.</w:t>
      </w:r>
    </w:p>
    <w:p w:rsidR="00D477B5" w:rsidRDefault="00D477B5" w:rsidP="00D477B5">
      <w:pPr>
        <w:ind w:firstLine="709"/>
        <w:jc w:val="both"/>
        <w:rPr>
          <w:sz w:val="28"/>
          <w:szCs w:val="28"/>
          <w:highlight w:val="yellow"/>
        </w:rPr>
      </w:pPr>
      <w:r>
        <w:rPr>
          <w:sz w:val="28"/>
          <w:szCs w:val="28"/>
        </w:rPr>
        <w:t xml:space="preserve">3.4. </w:t>
      </w:r>
      <w:proofErr w:type="gramStart"/>
      <w:r>
        <w:rPr>
          <w:sz w:val="28"/>
          <w:szCs w:val="28"/>
        </w:rPr>
        <w:t xml:space="preserve">Координация и взаимодействие  с предприятиями и учреждениями различных форм собственности по предоставлению мер социальной защиты </w:t>
      </w:r>
      <w:r>
        <w:rPr>
          <w:sz w:val="28"/>
          <w:szCs w:val="28"/>
        </w:rPr>
        <w:lastRenderedPageBreak/>
        <w:t>инвалидам войны, ветеранам Великой Отечественной войны, военнослужащих, членам семей погибших (умерших) инвалидов войны, участников Великой Отечественной войны, ветеранам боевых действий, минерам, труженикам тыла, «детям войны», ветеранам труда и военной службы, реабилитированным и пригнанным пострадавшим от политических репрессий гражданам.</w:t>
      </w:r>
      <w:r>
        <w:rPr>
          <w:sz w:val="28"/>
          <w:szCs w:val="28"/>
          <w:highlight w:val="yellow"/>
        </w:rPr>
        <w:t xml:space="preserve"> </w:t>
      </w:r>
      <w:proofErr w:type="gramEnd"/>
    </w:p>
    <w:p w:rsidR="00D477B5" w:rsidRDefault="00D477B5" w:rsidP="00D477B5">
      <w:pPr>
        <w:ind w:firstLine="709"/>
        <w:jc w:val="both"/>
        <w:rPr>
          <w:sz w:val="28"/>
          <w:szCs w:val="28"/>
        </w:rPr>
      </w:pPr>
      <w:r>
        <w:rPr>
          <w:sz w:val="28"/>
          <w:szCs w:val="28"/>
        </w:rPr>
        <w:t>3.5.</w:t>
      </w:r>
      <w:r>
        <w:rPr>
          <w:sz w:val="21"/>
          <w:szCs w:val="21"/>
        </w:rPr>
        <w:t xml:space="preserve"> </w:t>
      </w:r>
      <w:r>
        <w:rPr>
          <w:sz w:val="28"/>
          <w:szCs w:val="28"/>
        </w:rPr>
        <w:t>Прием и оформление документов  на</w:t>
      </w:r>
      <w:r>
        <w:rPr>
          <w:sz w:val="21"/>
          <w:szCs w:val="21"/>
        </w:rPr>
        <w:t xml:space="preserve"> </w:t>
      </w:r>
      <w:r>
        <w:rPr>
          <w:sz w:val="28"/>
          <w:szCs w:val="28"/>
        </w:rPr>
        <w:t xml:space="preserve">признание  гражданина, </w:t>
      </w:r>
      <w:proofErr w:type="gramStart"/>
      <w:r>
        <w:rPr>
          <w:sz w:val="28"/>
          <w:szCs w:val="28"/>
        </w:rPr>
        <w:t>нуждающимся</w:t>
      </w:r>
      <w:proofErr w:type="gramEnd"/>
      <w:r>
        <w:rPr>
          <w:sz w:val="28"/>
          <w:szCs w:val="28"/>
        </w:rPr>
        <w:t xml:space="preserve"> в социальном обслуживании в случае, если существуют обстоятельства, которые ухудшают условия его жизнедеятельности согласно главы  5 статьи 15 Федерального закона от 28 декабря 2013 года № 442-ФЗ «Об основах социального обслуживания граждан в Российской Федерации».</w:t>
      </w:r>
    </w:p>
    <w:p w:rsidR="00D477B5" w:rsidRDefault="00D477B5" w:rsidP="00D477B5">
      <w:pPr>
        <w:ind w:firstLine="709"/>
        <w:jc w:val="both"/>
        <w:rPr>
          <w:sz w:val="28"/>
          <w:szCs w:val="28"/>
        </w:rPr>
      </w:pPr>
      <w:r>
        <w:rPr>
          <w:sz w:val="28"/>
          <w:szCs w:val="28"/>
        </w:rPr>
        <w:t>3.6.Предоставление социальной услуги  региональным льготникам, сохранившим право на получение набора социальной услуги в виде бесплатного или льготного  проезда на железнодорожном транспорте пригородного сообщения.</w:t>
      </w:r>
    </w:p>
    <w:p w:rsidR="00D477B5" w:rsidRDefault="00D477B5" w:rsidP="00D477B5">
      <w:pPr>
        <w:ind w:firstLine="709"/>
        <w:jc w:val="both"/>
        <w:rPr>
          <w:sz w:val="28"/>
          <w:szCs w:val="28"/>
        </w:rPr>
      </w:pPr>
      <w:r>
        <w:rPr>
          <w:sz w:val="28"/>
          <w:szCs w:val="28"/>
        </w:rPr>
        <w:t xml:space="preserve">3.7. Разработка и обеспечение реализации мер социальной поддержки по проезду на транспорте внутрирайонных маршрутах для отдельных категориях граждан.  </w:t>
      </w:r>
    </w:p>
    <w:p w:rsidR="00D477B5" w:rsidRDefault="00D477B5" w:rsidP="00D477B5">
      <w:pPr>
        <w:ind w:firstLine="709"/>
        <w:jc w:val="both"/>
        <w:rPr>
          <w:sz w:val="28"/>
          <w:szCs w:val="28"/>
        </w:rPr>
      </w:pPr>
      <w:r>
        <w:rPr>
          <w:sz w:val="28"/>
          <w:szCs w:val="28"/>
        </w:rPr>
        <w:t>3.8. Организация  выдачи единых социальных проездных билетов для проезда на транспорте отдельным категориям граждан.</w:t>
      </w:r>
    </w:p>
    <w:p w:rsidR="00D477B5" w:rsidRPr="009B5145" w:rsidRDefault="00D477B5" w:rsidP="00D477B5">
      <w:pPr>
        <w:ind w:firstLine="709"/>
        <w:jc w:val="both"/>
        <w:rPr>
          <w:sz w:val="28"/>
          <w:szCs w:val="28"/>
        </w:rPr>
      </w:pPr>
      <w:r w:rsidRPr="009B5145">
        <w:rPr>
          <w:sz w:val="28"/>
          <w:szCs w:val="28"/>
        </w:rPr>
        <w:t xml:space="preserve">3.9. </w:t>
      </w:r>
      <w:r>
        <w:rPr>
          <w:sz w:val="28"/>
          <w:szCs w:val="28"/>
        </w:rPr>
        <w:t>П</w:t>
      </w:r>
      <w:r w:rsidRPr="009B5145">
        <w:rPr>
          <w:sz w:val="28"/>
          <w:szCs w:val="28"/>
        </w:rPr>
        <w:t>рием документов на предоставление протезно-ортопедических и (или) корригирующих изделий гражданам, постоянно проживающим на территории Белгородской области, не являющимся инвалидами.</w:t>
      </w:r>
    </w:p>
    <w:p w:rsidR="00D477B5" w:rsidRDefault="00D477B5" w:rsidP="00D477B5">
      <w:pPr>
        <w:spacing w:line="240" w:lineRule="atLeast"/>
        <w:ind w:firstLine="709"/>
        <w:jc w:val="both"/>
        <w:rPr>
          <w:sz w:val="28"/>
          <w:szCs w:val="28"/>
        </w:rPr>
      </w:pPr>
      <w:r>
        <w:rPr>
          <w:sz w:val="28"/>
          <w:szCs w:val="28"/>
        </w:rPr>
        <w:t xml:space="preserve">3.10.  Предоставление мер социальной поддержки: </w:t>
      </w:r>
    </w:p>
    <w:p w:rsidR="00D477B5" w:rsidRDefault="00D477B5" w:rsidP="00D477B5">
      <w:pPr>
        <w:spacing w:line="240" w:lineRule="atLeast"/>
        <w:ind w:firstLine="709"/>
        <w:jc w:val="both"/>
        <w:rPr>
          <w:sz w:val="28"/>
          <w:szCs w:val="28"/>
        </w:rPr>
      </w:pPr>
      <w:r>
        <w:rPr>
          <w:sz w:val="28"/>
          <w:szCs w:val="28"/>
        </w:rPr>
        <w:t>- ежемесячных денежных компенсаций на оплату жилого помещения и коммунальных услуг;</w:t>
      </w:r>
    </w:p>
    <w:p w:rsidR="00D477B5" w:rsidRDefault="00D477B5" w:rsidP="00D477B5">
      <w:pPr>
        <w:spacing w:line="240" w:lineRule="atLeast"/>
        <w:ind w:firstLine="709"/>
        <w:jc w:val="both"/>
        <w:rPr>
          <w:sz w:val="28"/>
          <w:szCs w:val="28"/>
        </w:rPr>
      </w:pPr>
      <w:r>
        <w:rPr>
          <w:sz w:val="28"/>
          <w:szCs w:val="28"/>
        </w:rPr>
        <w:t>- субсидий на оплату жилого помещения и коммунальных услуг;</w:t>
      </w:r>
    </w:p>
    <w:p w:rsidR="00D477B5" w:rsidRDefault="00D477B5" w:rsidP="00D477B5">
      <w:pPr>
        <w:pStyle w:val="a3"/>
        <w:tabs>
          <w:tab w:val="left" w:pos="426"/>
        </w:tabs>
        <w:spacing w:after="0" w:line="240" w:lineRule="atLeast"/>
        <w:ind w:left="0"/>
        <w:jc w:val="both"/>
        <w:rPr>
          <w:sz w:val="28"/>
          <w:szCs w:val="28"/>
        </w:rPr>
      </w:pPr>
      <w:r>
        <w:rPr>
          <w:sz w:val="28"/>
          <w:szCs w:val="28"/>
        </w:rPr>
        <w:t>-ежемесячных денежных выплат ветеранам труда, ветеранам военной службы, труженикам тыла, реабилитированным лицам и лицам, пострадавшим от политических репрессий;</w:t>
      </w:r>
    </w:p>
    <w:p w:rsidR="00D477B5" w:rsidRDefault="00D477B5" w:rsidP="00D477B5">
      <w:pPr>
        <w:pStyle w:val="a3"/>
        <w:tabs>
          <w:tab w:val="left" w:pos="426"/>
        </w:tabs>
        <w:spacing w:after="0" w:line="240" w:lineRule="atLeast"/>
        <w:ind w:left="0"/>
        <w:jc w:val="both"/>
        <w:rPr>
          <w:sz w:val="28"/>
          <w:szCs w:val="28"/>
        </w:rPr>
      </w:pPr>
      <w:r>
        <w:rPr>
          <w:sz w:val="28"/>
          <w:szCs w:val="28"/>
        </w:rPr>
        <w:t>-ежемесячных денежных выплат «детям войны»;</w:t>
      </w:r>
    </w:p>
    <w:p w:rsidR="00D477B5" w:rsidRDefault="00D477B5" w:rsidP="00D477B5">
      <w:pPr>
        <w:pStyle w:val="a3"/>
        <w:tabs>
          <w:tab w:val="left" w:pos="0"/>
        </w:tabs>
        <w:spacing w:after="0" w:line="240" w:lineRule="atLeast"/>
        <w:ind w:left="0"/>
        <w:jc w:val="both"/>
        <w:rPr>
          <w:sz w:val="28"/>
          <w:szCs w:val="28"/>
        </w:rPr>
      </w:pPr>
      <w:r>
        <w:rPr>
          <w:sz w:val="28"/>
          <w:szCs w:val="28"/>
        </w:rPr>
        <w:t>-ежемесячных субсидий по оплате услуг связи ветеранам боевых действий, участникам разминирования территорий и объектов в период 1943-1950 годов, многодетным семьям;</w:t>
      </w:r>
    </w:p>
    <w:p w:rsidR="00D477B5" w:rsidRDefault="00D477B5" w:rsidP="00D477B5">
      <w:pPr>
        <w:pStyle w:val="a3"/>
        <w:tabs>
          <w:tab w:val="left" w:pos="426"/>
        </w:tabs>
        <w:spacing w:after="0" w:line="240" w:lineRule="atLeast"/>
        <w:ind w:left="0"/>
        <w:jc w:val="both"/>
        <w:rPr>
          <w:sz w:val="28"/>
          <w:szCs w:val="28"/>
        </w:rPr>
      </w:pPr>
      <w:r>
        <w:rPr>
          <w:sz w:val="28"/>
          <w:szCs w:val="28"/>
        </w:rPr>
        <w:t>-компенсаций страховых премий по договору ОСАГО инвалидам, имеющим транспортные средства в соответствии с медицинскими показаниями;</w:t>
      </w:r>
    </w:p>
    <w:p w:rsidR="00D477B5" w:rsidRDefault="00D477B5" w:rsidP="00D477B5">
      <w:pPr>
        <w:pStyle w:val="a3"/>
        <w:tabs>
          <w:tab w:val="left" w:pos="426"/>
        </w:tabs>
        <w:spacing w:after="0" w:line="240" w:lineRule="atLeast"/>
        <w:ind w:left="0"/>
        <w:jc w:val="both"/>
        <w:rPr>
          <w:sz w:val="28"/>
          <w:szCs w:val="28"/>
        </w:rPr>
      </w:pPr>
      <w:r>
        <w:rPr>
          <w:sz w:val="28"/>
          <w:szCs w:val="28"/>
        </w:rPr>
        <w:t>-ежемесячного пособия детям военнослужащих и сотрудников некоторых федеральных органов исполнительной власти, погибших (умерших), пропавших без вести при исполнении обязанностей военной службы (служебных обязанностей);</w:t>
      </w:r>
    </w:p>
    <w:p w:rsidR="00D477B5" w:rsidRPr="00305140" w:rsidRDefault="00D477B5" w:rsidP="00D477B5">
      <w:pPr>
        <w:pStyle w:val="a3"/>
        <w:tabs>
          <w:tab w:val="left" w:pos="426"/>
        </w:tabs>
        <w:spacing w:after="0" w:line="240" w:lineRule="atLeast"/>
        <w:ind w:left="0"/>
        <w:jc w:val="both"/>
        <w:rPr>
          <w:sz w:val="28"/>
          <w:szCs w:val="28"/>
        </w:rPr>
      </w:pPr>
      <w:r>
        <w:rPr>
          <w:sz w:val="28"/>
          <w:szCs w:val="28"/>
        </w:rPr>
        <w:t>-</w:t>
      </w:r>
      <w:r w:rsidRPr="00305140">
        <w:rPr>
          <w:sz w:val="28"/>
          <w:szCs w:val="28"/>
        </w:rPr>
        <w:t>денежных компенсаций гражданам при возникновении у них поствакцинальных осложнений согласно постановлению Правительства РФ «О порядке выплаты государственных единовременных пособий и ежемесячных денежных компенсаций гражданам при возникновении у них поствакцинальных осложнений» (далее - пособий и компенсаций);</w:t>
      </w:r>
    </w:p>
    <w:p w:rsidR="00D477B5" w:rsidRDefault="00D477B5" w:rsidP="00D477B5">
      <w:pPr>
        <w:pStyle w:val="a3"/>
        <w:tabs>
          <w:tab w:val="left" w:pos="426"/>
        </w:tabs>
        <w:spacing w:after="0" w:line="240" w:lineRule="atLeast"/>
        <w:ind w:left="0"/>
        <w:jc w:val="both"/>
        <w:rPr>
          <w:sz w:val="28"/>
          <w:szCs w:val="28"/>
        </w:rPr>
      </w:pPr>
      <w:r>
        <w:rPr>
          <w:sz w:val="28"/>
          <w:szCs w:val="28"/>
        </w:rPr>
        <w:lastRenderedPageBreak/>
        <w:t>-ежемесячного пособия инвалидам боевых действий I и II группы, ставших инвалидами вследствие ранения, контузии и увечья, полученных при выполнении обязанностей военной службы или служебных обязанностей в районах боевых действий и членам семей военнослужащих и сотрудников, погибших при исполнении обязанностей военной службы или служебных обязанностей в районах боевых действий;</w:t>
      </w:r>
    </w:p>
    <w:p w:rsidR="00D477B5" w:rsidRDefault="00D477B5" w:rsidP="00D477B5">
      <w:pPr>
        <w:pStyle w:val="a3"/>
        <w:tabs>
          <w:tab w:val="left" w:pos="426"/>
        </w:tabs>
        <w:spacing w:after="0" w:line="240" w:lineRule="atLeast"/>
        <w:ind w:left="0"/>
        <w:jc w:val="both"/>
        <w:rPr>
          <w:sz w:val="28"/>
          <w:szCs w:val="28"/>
        </w:rPr>
      </w:pPr>
      <w:r>
        <w:rPr>
          <w:sz w:val="28"/>
          <w:szCs w:val="28"/>
        </w:rPr>
        <w:t xml:space="preserve">-ежемесячной денежной компенсации инвалидам вследствие военной травмы и членам семей военнослужащих, погибших (умерших) при исполнении им обязанностей военной службы, а также членам семей умерших (погибших) инвалидов вследствие военной травмы, </w:t>
      </w:r>
    </w:p>
    <w:p w:rsidR="00D477B5" w:rsidRDefault="00D477B5" w:rsidP="00D477B5">
      <w:pPr>
        <w:pStyle w:val="a3"/>
        <w:tabs>
          <w:tab w:val="left" w:pos="426"/>
        </w:tabs>
        <w:spacing w:after="0" w:line="240" w:lineRule="atLeast"/>
        <w:ind w:left="0"/>
        <w:jc w:val="both"/>
        <w:rPr>
          <w:sz w:val="28"/>
          <w:szCs w:val="28"/>
        </w:rPr>
      </w:pPr>
      <w:r>
        <w:rPr>
          <w:sz w:val="28"/>
          <w:szCs w:val="28"/>
        </w:rPr>
        <w:t>-выплаты социального пособия на погребение;</w:t>
      </w:r>
    </w:p>
    <w:p w:rsidR="00D477B5" w:rsidRDefault="00D477B5" w:rsidP="00D477B5">
      <w:pPr>
        <w:pStyle w:val="a3"/>
        <w:tabs>
          <w:tab w:val="left" w:pos="426"/>
        </w:tabs>
        <w:spacing w:after="0" w:line="240" w:lineRule="atLeast"/>
        <w:ind w:left="0" w:firstLine="709"/>
        <w:jc w:val="both"/>
        <w:rPr>
          <w:sz w:val="28"/>
          <w:szCs w:val="28"/>
        </w:rPr>
      </w:pPr>
      <w:r>
        <w:rPr>
          <w:sz w:val="28"/>
          <w:szCs w:val="28"/>
        </w:rPr>
        <w:t>-ежегодной денежной выплаты гражданам, награжденным нагрудным знаком "Почетный донор России" или нагрудным знаком "Почетный донор СССР";</w:t>
      </w:r>
    </w:p>
    <w:p w:rsidR="00D477B5" w:rsidRPr="00305140" w:rsidRDefault="00D477B5" w:rsidP="00D477B5">
      <w:pPr>
        <w:pStyle w:val="a3"/>
        <w:tabs>
          <w:tab w:val="left" w:pos="426"/>
        </w:tabs>
        <w:spacing w:after="0" w:line="240" w:lineRule="atLeast"/>
        <w:ind w:left="0"/>
        <w:jc w:val="both"/>
        <w:rPr>
          <w:sz w:val="28"/>
          <w:szCs w:val="28"/>
        </w:rPr>
      </w:pPr>
      <w:r>
        <w:rPr>
          <w:sz w:val="28"/>
          <w:szCs w:val="28"/>
        </w:rPr>
        <w:t>-оплате проезда на федеральном железнодорожном транспорте реабилитированным лицам;</w:t>
      </w:r>
      <w:r>
        <w:rPr>
          <w:szCs w:val="28"/>
        </w:rPr>
        <w:t xml:space="preserve"> </w:t>
      </w:r>
    </w:p>
    <w:p w:rsidR="00D477B5" w:rsidRPr="00305140" w:rsidRDefault="00D477B5" w:rsidP="00D477B5">
      <w:pPr>
        <w:pStyle w:val="a3"/>
        <w:tabs>
          <w:tab w:val="left" w:pos="426"/>
        </w:tabs>
        <w:spacing w:after="0" w:line="240" w:lineRule="atLeast"/>
        <w:ind w:left="0"/>
        <w:jc w:val="both"/>
        <w:rPr>
          <w:sz w:val="28"/>
          <w:szCs w:val="28"/>
        </w:rPr>
      </w:pPr>
      <w:r>
        <w:rPr>
          <w:sz w:val="28"/>
          <w:szCs w:val="28"/>
        </w:rPr>
        <w:t>-</w:t>
      </w:r>
      <w:r w:rsidRPr="00305140">
        <w:rPr>
          <w:sz w:val="28"/>
          <w:szCs w:val="28"/>
        </w:rPr>
        <w:t>оплате проезда лицам, больным туберкулёзом, к месту санаторно-курортного лечения и обратно;</w:t>
      </w:r>
    </w:p>
    <w:p w:rsidR="00D477B5" w:rsidRPr="00A8622A" w:rsidRDefault="00D477B5" w:rsidP="00D477B5">
      <w:pPr>
        <w:pStyle w:val="a6"/>
        <w:tabs>
          <w:tab w:val="left" w:pos="3255"/>
          <w:tab w:val="center" w:pos="4676"/>
        </w:tabs>
        <w:ind w:left="0" w:firstLine="709"/>
        <w:jc w:val="both"/>
        <w:rPr>
          <w:b/>
          <w:sz w:val="28"/>
          <w:szCs w:val="28"/>
        </w:rPr>
      </w:pPr>
      <w:r>
        <w:rPr>
          <w:b/>
          <w:sz w:val="28"/>
          <w:szCs w:val="28"/>
        </w:rPr>
        <w:t>-</w:t>
      </w:r>
      <w:r w:rsidRPr="00F15240">
        <w:rPr>
          <w:b/>
          <w:bCs/>
          <w:sz w:val="28"/>
          <w:szCs w:val="28"/>
        </w:rPr>
        <w:t xml:space="preserve"> </w:t>
      </w:r>
      <w:r w:rsidRPr="00F15240">
        <w:rPr>
          <w:bCs/>
          <w:sz w:val="28"/>
          <w:szCs w:val="28"/>
        </w:rPr>
        <w:t>ежемесячной денежной компенсаций расходов на уплату взноса на капитальный ремонт общего имущества в многоквартирном доме отдельным категориям граждан</w:t>
      </w:r>
      <w:r w:rsidRPr="00F15240">
        <w:rPr>
          <w:b/>
          <w:sz w:val="28"/>
          <w:szCs w:val="28"/>
        </w:rPr>
        <w:t>.</w:t>
      </w:r>
    </w:p>
    <w:p w:rsidR="00D477B5" w:rsidRPr="00A8622A" w:rsidRDefault="00D477B5" w:rsidP="00D477B5">
      <w:pPr>
        <w:pStyle w:val="a6"/>
        <w:ind w:left="0" w:firstLine="709"/>
        <w:jc w:val="both"/>
        <w:rPr>
          <w:sz w:val="28"/>
          <w:szCs w:val="28"/>
        </w:rPr>
      </w:pPr>
      <w:r>
        <w:rPr>
          <w:sz w:val="28"/>
          <w:szCs w:val="28"/>
        </w:rPr>
        <w:t xml:space="preserve">3.11.Организация работы по паспортизации объектов, организация и координация выполнения мероприятий по обеспечению беспрепятственного доступа инвалидов к информации и объектам социальной инфраструктуры </w:t>
      </w:r>
    </w:p>
    <w:p w:rsidR="00D477B5" w:rsidRPr="00F15240" w:rsidRDefault="00D477B5" w:rsidP="00D477B5">
      <w:pPr>
        <w:ind w:firstLine="709"/>
        <w:jc w:val="both"/>
        <w:rPr>
          <w:sz w:val="28"/>
          <w:szCs w:val="28"/>
        </w:rPr>
      </w:pPr>
      <w:r>
        <w:rPr>
          <w:sz w:val="28"/>
          <w:szCs w:val="28"/>
        </w:rPr>
        <w:t>3.12.</w:t>
      </w:r>
      <w:r w:rsidRPr="00A8622A">
        <w:rPr>
          <w:sz w:val="28"/>
          <w:szCs w:val="28"/>
        </w:rPr>
        <w:t>Взаимодейств</w:t>
      </w:r>
      <w:r>
        <w:rPr>
          <w:sz w:val="28"/>
          <w:szCs w:val="28"/>
        </w:rPr>
        <w:t>ие</w:t>
      </w:r>
      <w:r w:rsidRPr="00A8622A">
        <w:rPr>
          <w:sz w:val="28"/>
          <w:szCs w:val="28"/>
        </w:rPr>
        <w:t xml:space="preserve"> с предприятиями и организациями по </w:t>
      </w:r>
      <w:r w:rsidRPr="00F15240">
        <w:rPr>
          <w:sz w:val="28"/>
          <w:szCs w:val="28"/>
        </w:rPr>
        <w:t>выполнению нормативных требований в части обеспечения доступа инвалидов к средствам пассажирского транспорта, связи и информации, по строящимся и реконструируемым объектам социальной инфраструктуры.</w:t>
      </w:r>
    </w:p>
    <w:p w:rsidR="00D477B5" w:rsidRPr="00A8622A" w:rsidRDefault="00D477B5" w:rsidP="00D477B5">
      <w:pPr>
        <w:pStyle w:val="a6"/>
        <w:ind w:left="0" w:firstLine="709"/>
        <w:jc w:val="both"/>
        <w:rPr>
          <w:sz w:val="28"/>
          <w:szCs w:val="28"/>
        </w:rPr>
      </w:pPr>
      <w:r w:rsidRPr="00A8622A">
        <w:rPr>
          <w:sz w:val="28"/>
          <w:szCs w:val="28"/>
        </w:rPr>
        <w:t>3.1</w:t>
      </w:r>
      <w:r>
        <w:rPr>
          <w:sz w:val="28"/>
          <w:szCs w:val="28"/>
        </w:rPr>
        <w:t>3</w:t>
      </w:r>
      <w:r w:rsidRPr="00A8622A">
        <w:rPr>
          <w:sz w:val="28"/>
          <w:szCs w:val="28"/>
        </w:rPr>
        <w:t>. Взаимодейств</w:t>
      </w:r>
      <w:r>
        <w:rPr>
          <w:sz w:val="28"/>
          <w:szCs w:val="28"/>
        </w:rPr>
        <w:t>ие</w:t>
      </w:r>
      <w:r w:rsidRPr="00A8622A">
        <w:rPr>
          <w:sz w:val="28"/>
          <w:szCs w:val="28"/>
        </w:rPr>
        <w:t xml:space="preserve">  с некоммерческими организациями. </w:t>
      </w:r>
    </w:p>
    <w:p w:rsidR="00D477B5" w:rsidRDefault="00D477B5" w:rsidP="00D477B5">
      <w:pPr>
        <w:ind w:firstLine="709"/>
        <w:jc w:val="both"/>
        <w:rPr>
          <w:sz w:val="28"/>
          <w:szCs w:val="28"/>
        </w:rPr>
      </w:pPr>
      <w:r>
        <w:rPr>
          <w:sz w:val="28"/>
          <w:szCs w:val="28"/>
        </w:rPr>
        <w:t>3.14.Прием  заявлений  и документов  от лиц, претендующих на присвоение звания «Ветеран труда» и  лиц, претендующих на получение удостоверения о праве на меры социальной поддержки, формирование личных дел, ведение электронной базы данных, предоставление заявлений и документов председателю комиссии при Губернаторе Белгородской области по рассмотрению вопросов по присвоению званий «Ветеран труда».</w:t>
      </w:r>
    </w:p>
    <w:p w:rsidR="00D477B5" w:rsidRDefault="00D477B5" w:rsidP="00D477B5">
      <w:pPr>
        <w:tabs>
          <w:tab w:val="left" w:pos="4962"/>
        </w:tabs>
        <w:ind w:firstLine="709"/>
        <w:jc w:val="both"/>
        <w:rPr>
          <w:sz w:val="28"/>
          <w:szCs w:val="28"/>
        </w:rPr>
      </w:pPr>
      <w:r>
        <w:rPr>
          <w:sz w:val="28"/>
          <w:szCs w:val="28"/>
        </w:rPr>
        <w:t xml:space="preserve">3.15.Прием документов и </w:t>
      </w:r>
      <w:proofErr w:type="gramStart"/>
      <w:r>
        <w:rPr>
          <w:sz w:val="28"/>
          <w:szCs w:val="28"/>
        </w:rPr>
        <w:t>контроль за</w:t>
      </w:r>
      <w:proofErr w:type="gramEnd"/>
      <w:r>
        <w:rPr>
          <w:sz w:val="28"/>
          <w:szCs w:val="28"/>
        </w:rPr>
        <w:t xml:space="preserve"> предоставлением государственной услуги «Предоставление материальной помощи малоимущим гражданам, а также гражданам, оказавшимся в трудной жизненной ситуации».</w:t>
      </w:r>
    </w:p>
    <w:p w:rsidR="00D477B5" w:rsidRDefault="00D477B5" w:rsidP="00D477B5">
      <w:pPr>
        <w:tabs>
          <w:tab w:val="left" w:pos="4962"/>
        </w:tabs>
        <w:ind w:firstLine="709"/>
        <w:jc w:val="both"/>
        <w:rPr>
          <w:sz w:val="28"/>
          <w:szCs w:val="28"/>
        </w:rPr>
      </w:pPr>
      <w:r>
        <w:rPr>
          <w:sz w:val="28"/>
          <w:szCs w:val="28"/>
        </w:rPr>
        <w:t>3.16.Системный анализ основных показателей эффективности социальной работы с льготной малообеспеченной категории населения.</w:t>
      </w:r>
    </w:p>
    <w:p w:rsidR="00D477B5" w:rsidRDefault="00D477B5" w:rsidP="00D477B5">
      <w:pPr>
        <w:tabs>
          <w:tab w:val="left" w:pos="4962"/>
        </w:tabs>
        <w:ind w:firstLine="709"/>
        <w:jc w:val="both"/>
        <w:rPr>
          <w:sz w:val="28"/>
          <w:szCs w:val="28"/>
        </w:rPr>
      </w:pPr>
      <w:r>
        <w:rPr>
          <w:sz w:val="28"/>
          <w:szCs w:val="28"/>
        </w:rPr>
        <w:t>3.17.Оказание организационно-методической помощи администрациям  поселковой и сельских поселений  в пределах своих полномочий.</w:t>
      </w:r>
    </w:p>
    <w:p w:rsidR="00D477B5" w:rsidRDefault="00D477B5" w:rsidP="00D477B5">
      <w:pPr>
        <w:ind w:firstLine="709"/>
        <w:jc w:val="both"/>
        <w:rPr>
          <w:sz w:val="28"/>
          <w:szCs w:val="28"/>
        </w:rPr>
      </w:pPr>
      <w:r>
        <w:rPr>
          <w:sz w:val="28"/>
          <w:szCs w:val="28"/>
        </w:rPr>
        <w:t xml:space="preserve">3.18.Целевое использование материальных и финансовых средств, выделяемых на осуществление полномочий в сфере социальной защиты </w:t>
      </w:r>
      <w:r>
        <w:rPr>
          <w:sz w:val="28"/>
          <w:szCs w:val="28"/>
        </w:rPr>
        <w:lastRenderedPageBreak/>
        <w:t>населения.</w:t>
      </w:r>
    </w:p>
    <w:p w:rsidR="00D477B5" w:rsidRDefault="00D477B5" w:rsidP="00D477B5">
      <w:pPr>
        <w:pStyle w:val="a3"/>
        <w:tabs>
          <w:tab w:val="left" w:pos="426"/>
        </w:tabs>
        <w:spacing w:after="0" w:line="240" w:lineRule="atLeast"/>
        <w:ind w:left="0" w:firstLine="709"/>
        <w:jc w:val="both"/>
        <w:rPr>
          <w:sz w:val="28"/>
          <w:szCs w:val="28"/>
        </w:rPr>
      </w:pPr>
      <w:r>
        <w:rPr>
          <w:sz w:val="28"/>
          <w:szCs w:val="28"/>
        </w:rPr>
        <w:t>3.19.Заполнение</w:t>
      </w:r>
      <w:r w:rsidRPr="00B358C5">
        <w:rPr>
          <w:sz w:val="28"/>
          <w:szCs w:val="28"/>
        </w:rPr>
        <w:t xml:space="preserve"> </w:t>
      </w:r>
      <w:r>
        <w:rPr>
          <w:sz w:val="28"/>
          <w:szCs w:val="28"/>
        </w:rPr>
        <w:t xml:space="preserve"> и корректировка </w:t>
      </w:r>
      <w:r w:rsidRPr="001B6FDE">
        <w:rPr>
          <w:sz w:val="28"/>
          <w:szCs w:val="28"/>
        </w:rPr>
        <w:t>программ</w:t>
      </w:r>
      <w:r>
        <w:rPr>
          <w:sz w:val="28"/>
          <w:szCs w:val="28"/>
        </w:rPr>
        <w:t xml:space="preserve">ы ОГБД «Ветераны» </w:t>
      </w:r>
      <w:r w:rsidRPr="001B6FDE">
        <w:rPr>
          <w:sz w:val="28"/>
          <w:szCs w:val="28"/>
        </w:rPr>
        <w:t>сведений о социально-бытовом</w:t>
      </w:r>
      <w:r>
        <w:rPr>
          <w:sz w:val="28"/>
          <w:szCs w:val="28"/>
        </w:rPr>
        <w:t xml:space="preserve"> положении ветеранов и денежных </w:t>
      </w:r>
      <w:r w:rsidRPr="001B6FDE">
        <w:rPr>
          <w:sz w:val="28"/>
          <w:szCs w:val="28"/>
        </w:rPr>
        <w:t>выплат регионального уровня</w:t>
      </w:r>
      <w:r>
        <w:rPr>
          <w:sz w:val="28"/>
          <w:szCs w:val="28"/>
        </w:rPr>
        <w:t>;</w:t>
      </w:r>
    </w:p>
    <w:p w:rsidR="00D477B5" w:rsidRPr="00F15240" w:rsidRDefault="00D477B5" w:rsidP="00D477B5">
      <w:pPr>
        <w:pStyle w:val="a3"/>
        <w:tabs>
          <w:tab w:val="left" w:pos="426"/>
        </w:tabs>
        <w:spacing w:after="0" w:line="240" w:lineRule="atLeast"/>
        <w:ind w:left="0" w:firstLine="709"/>
        <w:jc w:val="both"/>
        <w:rPr>
          <w:rFonts w:ascii="PT Astra Serif" w:hAnsi="PT Astra Serif"/>
          <w:sz w:val="28"/>
          <w:szCs w:val="28"/>
        </w:rPr>
      </w:pPr>
      <w:r w:rsidRPr="00F15240">
        <w:rPr>
          <w:rFonts w:ascii="PT Astra Serif" w:hAnsi="PT Astra Serif"/>
          <w:sz w:val="28"/>
          <w:szCs w:val="28"/>
        </w:rPr>
        <w:t>3.2</w:t>
      </w:r>
      <w:r>
        <w:rPr>
          <w:rFonts w:ascii="PT Astra Serif" w:hAnsi="PT Astra Serif"/>
          <w:sz w:val="28"/>
          <w:szCs w:val="28"/>
        </w:rPr>
        <w:t>0</w:t>
      </w:r>
      <w:r w:rsidRPr="00F15240">
        <w:rPr>
          <w:rFonts w:ascii="PT Astra Serif" w:hAnsi="PT Astra Serif"/>
          <w:sz w:val="28"/>
          <w:szCs w:val="28"/>
        </w:rPr>
        <w:t xml:space="preserve">.Организация и вручение персональных поздравлений Президента Российской федерации юбилярам-ветеранам Великой Отечественной войны.  </w:t>
      </w:r>
    </w:p>
    <w:p w:rsidR="00D477B5" w:rsidRDefault="00D477B5" w:rsidP="00D477B5">
      <w:pPr>
        <w:spacing w:line="240" w:lineRule="atLeast"/>
        <w:jc w:val="center"/>
        <w:rPr>
          <w:rStyle w:val="a5"/>
          <w:sz w:val="28"/>
          <w:szCs w:val="28"/>
        </w:rPr>
      </w:pPr>
    </w:p>
    <w:p w:rsidR="00D477B5" w:rsidRDefault="00D477B5" w:rsidP="00D477B5">
      <w:pPr>
        <w:spacing w:line="240" w:lineRule="atLeast"/>
        <w:jc w:val="center"/>
        <w:rPr>
          <w:sz w:val="28"/>
          <w:szCs w:val="28"/>
        </w:rPr>
      </w:pPr>
      <w:r>
        <w:rPr>
          <w:rStyle w:val="a5"/>
          <w:sz w:val="28"/>
          <w:szCs w:val="28"/>
        </w:rPr>
        <w:t>4 . ПРАВА И ПОЛНОМОЧИЯ ОТДЕЛА</w:t>
      </w:r>
    </w:p>
    <w:p w:rsidR="00D477B5" w:rsidRDefault="00D477B5" w:rsidP="00D477B5">
      <w:pPr>
        <w:spacing w:line="240" w:lineRule="atLeast"/>
        <w:jc w:val="both"/>
        <w:rPr>
          <w:sz w:val="28"/>
          <w:szCs w:val="28"/>
        </w:rPr>
      </w:pPr>
    </w:p>
    <w:p w:rsidR="00D477B5" w:rsidRDefault="00D477B5" w:rsidP="00D477B5">
      <w:pPr>
        <w:spacing w:line="240" w:lineRule="atLeast"/>
        <w:ind w:firstLine="720"/>
        <w:jc w:val="both"/>
        <w:rPr>
          <w:sz w:val="28"/>
          <w:szCs w:val="28"/>
        </w:rPr>
      </w:pPr>
      <w:r>
        <w:rPr>
          <w:sz w:val="28"/>
          <w:szCs w:val="28"/>
        </w:rPr>
        <w:t>4.1. Участвовать в подготовке и разработке проектов, вносить в установленном порядке предложения по совершенствованию нормативно - правовых документов, связанных с назначением и выплатой пособий, компенсаций, ежемесячных денежных выплат, субсидий льготным и малообеспеченным категориям граждан.</w:t>
      </w:r>
    </w:p>
    <w:p w:rsidR="00D477B5" w:rsidRDefault="00D477B5" w:rsidP="00D477B5">
      <w:pPr>
        <w:spacing w:line="240" w:lineRule="atLeast"/>
        <w:ind w:firstLine="720"/>
        <w:jc w:val="both"/>
        <w:rPr>
          <w:sz w:val="28"/>
          <w:szCs w:val="28"/>
        </w:rPr>
      </w:pPr>
      <w:r>
        <w:rPr>
          <w:sz w:val="28"/>
          <w:szCs w:val="28"/>
        </w:rPr>
        <w:t>4.2. Запрашивать и получать в установленном порядке от организаций независимо от их организационно - правовых форм и ведомственной подчиненности материалы, необходимые для решения вопросов, входящих в компетенцию отдела.</w:t>
      </w:r>
    </w:p>
    <w:p w:rsidR="00D477B5" w:rsidRDefault="00D477B5" w:rsidP="00D477B5">
      <w:pPr>
        <w:spacing w:line="240" w:lineRule="atLeast"/>
        <w:ind w:firstLine="720"/>
        <w:jc w:val="both"/>
        <w:rPr>
          <w:sz w:val="28"/>
          <w:szCs w:val="28"/>
        </w:rPr>
      </w:pPr>
      <w:r>
        <w:rPr>
          <w:sz w:val="28"/>
          <w:szCs w:val="28"/>
        </w:rPr>
        <w:t xml:space="preserve">4.3.Взаимодействовать с органами государственной власти Белгородской области, органами местного самоуправления Краснояружского района, администрациями </w:t>
      </w:r>
      <w:proofErr w:type="spellStart"/>
      <w:r>
        <w:rPr>
          <w:sz w:val="28"/>
          <w:szCs w:val="28"/>
        </w:rPr>
        <w:t>пгт</w:t>
      </w:r>
      <w:proofErr w:type="spellEnd"/>
      <w:r>
        <w:rPr>
          <w:sz w:val="28"/>
          <w:szCs w:val="28"/>
        </w:rPr>
        <w:t>. Красная Яруга и сельских округов, предприятиями и учреждениями, иными юридическими и физическими лицами.</w:t>
      </w:r>
    </w:p>
    <w:p w:rsidR="00D477B5" w:rsidRDefault="00D477B5" w:rsidP="00D477B5">
      <w:pPr>
        <w:spacing w:line="240" w:lineRule="atLeast"/>
        <w:ind w:firstLine="720"/>
        <w:jc w:val="both"/>
        <w:rPr>
          <w:sz w:val="28"/>
          <w:szCs w:val="28"/>
        </w:rPr>
      </w:pPr>
      <w:r>
        <w:rPr>
          <w:sz w:val="28"/>
          <w:szCs w:val="28"/>
        </w:rPr>
        <w:t>4.4. Осуществлять иные права, предусмотренные законодательством Российской Федерации, Белгородской области, правовыми актами органов местного самоуправления Краснояружского района и настоящим положением.</w:t>
      </w:r>
    </w:p>
    <w:p w:rsidR="00D477B5" w:rsidRDefault="00D477B5" w:rsidP="00D477B5">
      <w:pPr>
        <w:spacing w:line="240" w:lineRule="atLeast"/>
        <w:jc w:val="center"/>
        <w:rPr>
          <w:rStyle w:val="a5"/>
          <w:bCs w:val="0"/>
        </w:rPr>
      </w:pPr>
    </w:p>
    <w:p w:rsidR="00D477B5" w:rsidRDefault="00D477B5" w:rsidP="00D477B5">
      <w:pPr>
        <w:spacing w:line="240" w:lineRule="atLeast"/>
        <w:jc w:val="center"/>
        <w:rPr>
          <w:rStyle w:val="a5"/>
          <w:bCs w:val="0"/>
          <w:sz w:val="28"/>
          <w:szCs w:val="28"/>
        </w:rPr>
      </w:pPr>
      <w:r>
        <w:rPr>
          <w:rStyle w:val="a5"/>
          <w:sz w:val="28"/>
          <w:szCs w:val="28"/>
        </w:rPr>
        <w:t>5. ОТВЕТСТВЕННОСТЬ</w:t>
      </w:r>
    </w:p>
    <w:p w:rsidR="00D477B5" w:rsidRDefault="00D477B5" w:rsidP="00D477B5">
      <w:pPr>
        <w:spacing w:line="240" w:lineRule="atLeast"/>
        <w:jc w:val="both"/>
      </w:pPr>
    </w:p>
    <w:p w:rsidR="00D477B5" w:rsidRDefault="00D477B5" w:rsidP="00D477B5">
      <w:pPr>
        <w:spacing w:line="240" w:lineRule="atLeast"/>
        <w:ind w:firstLine="720"/>
        <w:jc w:val="both"/>
        <w:rPr>
          <w:sz w:val="28"/>
          <w:szCs w:val="28"/>
        </w:rPr>
      </w:pPr>
      <w:proofErr w:type="gramStart"/>
      <w:r>
        <w:rPr>
          <w:sz w:val="28"/>
          <w:szCs w:val="28"/>
        </w:rPr>
        <w:t>5.1.Сотрудники отдела в пределах своих полномочий несут ответственность за неисполнение или ненадлежащее исполнение возложенных на них задач, функций, услуг, несоблюдение правил внутреннего трудового распорядка в соответствии с Трудовым кодексом Российской Федерации, законодательства Российской Федерации и Белгородской области о муниципальной службе, неисполнение обязанностей, утвержденных Федеральным законом от 25.12.2008г. № 273-ФЗ «О противодействии коррупции», несоблюдение Кодекса этики и служебного поведения муниципального</w:t>
      </w:r>
      <w:proofErr w:type="gramEnd"/>
      <w:r>
        <w:rPr>
          <w:sz w:val="28"/>
          <w:szCs w:val="28"/>
        </w:rPr>
        <w:t xml:space="preserve"> служащего администрации Краснояружского района.</w:t>
      </w:r>
    </w:p>
    <w:p w:rsidR="00D477B5" w:rsidRDefault="00D477B5" w:rsidP="00D477B5">
      <w:pPr>
        <w:spacing w:line="240" w:lineRule="atLeast"/>
        <w:jc w:val="both"/>
        <w:rPr>
          <w:sz w:val="28"/>
          <w:szCs w:val="28"/>
        </w:rPr>
      </w:pPr>
    </w:p>
    <w:p w:rsidR="00D477B5" w:rsidRDefault="00D477B5" w:rsidP="00D477B5">
      <w:pPr>
        <w:pStyle w:val="1"/>
        <w:spacing w:before="0" w:after="0" w:line="240" w:lineRule="atLeast"/>
        <w:jc w:val="center"/>
        <w:rPr>
          <w:rFonts w:ascii="Times New Roman" w:hAnsi="Times New Roman" w:cs="Times New Roman"/>
          <w:sz w:val="28"/>
          <w:szCs w:val="28"/>
        </w:rPr>
      </w:pPr>
      <w:r>
        <w:rPr>
          <w:rFonts w:ascii="Times New Roman" w:hAnsi="Times New Roman" w:cs="Times New Roman"/>
          <w:sz w:val="28"/>
          <w:szCs w:val="28"/>
        </w:rPr>
        <w:t>6. ОРГАНИЗАЦИЯ ДЕЯТЕЛЬНОСТИ</w:t>
      </w:r>
    </w:p>
    <w:p w:rsidR="00D477B5" w:rsidRDefault="00D477B5" w:rsidP="00D477B5">
      <w:pPr>
        <w:rPr>
          <w:sz w:val="24"/>
          <w:szCs w:val="24"/>
        </w:rPr>
      </w:pPr>
    </w:p>
    <w:p w:rsidR="00D477B5" w:rsidRDefault="00D477B5" w:rsidP="00D477B5">
      <w:pPr>
        <w:spacing w:line="240" w:lineRule="atLeast"/>
        <w:ind w:firstLine="720"/>
        <w:jc w:val="both"/>
        <w:rPr>
          <w:sz w:val="28"/>
          <w:szCs w:val="28"/>
        </w:rPr>
      </w:pPr>
      <w:r>
        <w:rPr>
          <w:sz w:val="28"/>
          <w:szCs w:val="28"/>
        </w:rPr>
        <w:t xml:space="preserve">6.1. Наименование и структура отдела устанавливаются в соответствии с утвержденной структурой МУ «Управление социальной защиты населения </w:t>
      </w:r>
      <w:r>
        <w:rPr>
          <w:sz w:val="28"/>
          <w:szCs w:val="28"/>
        </w:rPr>
        <w:lastRenderedPageBreak/>
        <w:t>администрации Краснояружского района».</w:t>
      </w:r>
    </w:p>
    <w:p w:rsidR="00D477B5" w:rsidRDefault="00D477B5" w:rsidP="00D477B5">
      <w:pPr>
        <w:spacing w:line="240" w:lineRule="atLeast"/>
        <w:ind w:firstLine="720"/>
        <w:jc w:val="both"/>
        <w:rPr>
          <w:sz w:val="28"/>
          <w:szCs w:val="28"/>
        </w:rPr>
      </w:pPr>
      <w:r>
        <w:rPr>
          <w:sz w:val="28"/>
          <w:szCs w:val="28"/>
        </w:rPr>
        <w:t>6.2. В период временного отсутствия начальника отдела его обязанности исполняет главный специалист отдела.</w:t>
      </w:r>
    </w:p>
    <w:p w:rsidR="00D477B5" w:rsidRDefault="00D477B5" w:rsidP="00D477B5">
      <w:pPr>
        <w:spacing w:line="240" w:lineRule="atLeast"/>
        <w:ind w:firstLine="720"/>
        <w:jc w:val="both"/>
        <w:rPr>
          <w:sz w:val="28"/>
          <w:szCs w:val="28"/>
        </w:rPr>
      </w:pPr>
      <w:r>
        <w:rPr>
          <w:sz w:val="28"/>
          <w:szCs w:val="28"/>
        </w:rPr>
        <w:t>6.3. Начальник отдела выполняет следующие обязанности:</w:t>
      </w:r>
    </w:p>
    <w:p w:rsidR="00D477B5" w:rsidRDefault="00D477B5" w:rsidP="00D477B5">
      <w:pPr>
        <w:spacing w:line="240" w:lineRule="atLeast"/>
        <w:ind w:firstLine="720"/>
        <w:jc w:val="both"/>
        <w:rPr>
          <w:sz w:val="28"/>
          <w:szCs w:val="28"/>
        </w:rPr>
      </w:pPr>
      <w:r>
        <w:rPr>
          <w:sz w:val="28"/>
          <w:szCs w:val="28"/>
        </w:rPr>
        <w:t>- руководит деятельностью отдела, обеспечивая решение возложенных на него задач;</w:t>
      </w:r>
    </w:p>
    <w:p w:rsidR="00D477B5" w:rsidRDefault="00D477B5" w:rsidP="00D477B5">
      <w:pPr>
        <w:spacing w:line="240" w:lineRule="atLeast"/>
        <w:ind w:firstLine="720"/>
        <w:jc w:val="both"/>
        <w:rPr>
          <w:sz w:val="28"/>
          <w:szCs w:val="28"/>
        </w:rPr>
      </w:pPr>
      <w:r>
        <w:rPr>
          <w:sz w:val="28"/>
          <w:szCs w:val="28"/>
        </w:rPr>
        <w:t>- контролирует выполнение перспективных и текущих планов работы отдела;</w:t>
      </w:r>
    </w:p>
    <w:p w:rsidR="00D477B5" w:rsidRDefault="00D477B5" w:rsidP="00D477B5">
      <w:pPr>
        <w:spacing w:line="240" w:lineRule="atLeast"/>
        <w:ind w:firstLine="720"/>
        <w:jc w:val="both"/>
        <w:rPr>
          <w:sz w:val="28"/>
          <w:szCs w:val="28"/>
        </w:rPr>
      </w:pPr>
      <w:r>
        <w:rPr>
          <w:sz w:val="28"/>
          <w:szCs w:val="28"/>
        </w:rPr>
        <w:t>- определяет функциональные обязанности специалистов отдела и представляет на утверждение главы администрации района и начальника МУ «Управление социальной защиты населения администрации Краснояружского района»;</w:t>
      </w:r>
    </w:p>
    <w:p w:rsidR="00D477B5" w:rsidRDefault="00D477B5" w:rsidP="00D477B5">
      <w:pPr>
        <w:spacing w:line="240" w:lineRule="atLeast"/>
        <w:ind w:firstLine="720"/>
        <w:rPr>
          <w:sz w:val="28"/>
          <w:szCs w:val="28"/>
        </w:rPr>
      </w:pPr>
      <w:r>
        <w:rPr>
          <w:sz w:val="28"/>
          <w:szCs w:val="28"/>
        </w:rPr>
        <w:t>- подписывает служебные документы в пределах своей компетенции;</w:t>
      </w:r>
    </w:p>
    <w:p w:rsidR="00D477B5" w:rsidRDefault="00D477B5" w:rsidP="00D477B5">
      <w:pPr>
        <w:spacing w:line="240" w:lineRule="atLeast"/>
        <w:ind w:firstLine="720"/>
        <w:jc w:val="both"/>
        <w:rPr>
          <w:sz w:val="28"/>
          <w:szCs w:val="28"/>
        </w:rPr>
      </w:pPr>
      <w:r>
        <w:rPr>
          <w:sz w:val="28"/>
          <w:szCs w:val="28"/>
        </w:rPr>
        <w:t>-осуществляет иные полномочия в соответствии с настоящим Положением и действующим законодательством.</w:t>
      </w:r>
    </w:p>
    <w:p w:rsidR="00D477B5" w:rsidRDefault="00D477B5" w:rsidP="00D477B5">
      <w:pPr>
        <w:spacing w:line="240" w:lineRule="atLeast"/>
        <w:ind w:firstLine="720"/>
        <w:jc w:val="both"/>
        <w:rPr>
          <w:sz w:val="28"/>
          <w:szCs w:val="28"/>
        </w:rPr>
      </w:pPr>
      <w:r>
        <w:rPr>
          <w:sz w:val="28"/>
          <w:szCs w:val="28"/>
        </w:rPr>
        <w:t>6.4. При изменении законодательства Российской Федерации или при принятии законодательных и нормативных актов органа местного самоуправления Положение об отделе должно быть приведено в соответствие с ними.</w:t>
      </w:r>
    </w:p>
    <w:p w:rsidR="00D477B5" w:rsidRDefault="00D477B5" w:rsidP="00D477B5">
      <w:pPr>
        <w:spacing w:line="240" w:lineRule="atLeast"/>
        <w:ind w:firstLine="720"/>
        <w:jc w:val="both"/>
        <w:rPr>
          <w:sz w:val="28"/>
          <w:szCs w:val="28"/>
        </w:rPr>
      </w:pPr>
      <w:r>
        <w:rPr>
          <w:sz w:val="28"/>
          <w:szCs w:val="28"/>
        </w:rPr>
        <w:t>6.5. Изменения и дополнения к Положению об отделе разрабатываются отделом самостоятельно, утверждаются главой администрации Краснояружского района.</w:t>
      </w:r>
    </w:p>
    <w:p w:rsidR="00D477B5" w:rsidRDefault="00D477B5" w:rsidP="00D477B5">
      <w:pPr>
        <w:spacing w:line="240" w:lineRule="atLeast"/>
        <w:jc w:val="both"/>
        <w:rPr>
          <w:sz w:val="28"/>
          <w:szCs w:val="28"/>
        </w:rPr>
      </w:pPr>
    </w:p>
    <w:p w:rsidR="00D477B5" w:rsidRDefault="00D477B5" w:rsidP="00D477B5">
      <w:pPr>
        <w:spacing w:line="240" w:lineRule="atLeast"/>
        <w:jc w:val="both"/>
        <w:rPr>
          <w:sz w:val="28"/>
          <w:szCs w:val="28"/>
        </w:rPr>
      </w:pPr>
    </w:p>
    <w:p w:rsidR="00D477B5" w:rsidRDefault="00D477B5" w:rsidP="00D477B5">
      <w:pPr>
        <w:spacing w:line="240" w:lineRule="atLeast"/>
        <w:jc w:val="both"/>
        <w:rPr>
          <w:sz w:val="28"/>
          <w:szCs w:val="28"/>
        </w:rPr>
      </w:pPr>
    </w:p>
    <w:p w:rsidR="00D477B5" w:rsidRDefault="00D477B5" w:rsidP="00D477B5">
      <w:pPr>
        <w:tabs>
          <w:tab w:val="left" w:pos="567"/>
        </w:tabs>
        <w:ind w:right="59" w:firstLine="709"/>
        <w:jc w:val="center"/>
        <w:rPr>
          <w:b/>
          <w:sz w:val="28"/>
          <w:szCs w:val="28"/>
        </w:rPr>
      </w:pPr>
    </w:p>
    <w:p w:rsidR="00D477B5" w:rsidRDefault="00D477B5" w:rsidP="00D477B5">
      <w:pPr>
        <w:tabs>
          <w:tab w:val="left" w:pos="567"/>
        </w:tabs>
        <w:ind w:right="59" w:firstLine="709"/>
        <w:jc w:val="center"/>
        <w:rPr>
          <w:b/>
          <w:sz w:val="28"/>
          <w:szCs w:val="28"/>
        </w:rPr>
      </w:pPr>
    </w:p>
    <w:p w:rsidR="00D477B5" w:rsidRDefault="00D477B5" w:rsidP="00D477B5">
      <w:pPr>
        <w:tabs>
          <w:tab w:val="left" w:pos="567"/>
        </w:tabs>
        <w:ind w:right="59" w:firstLine="709"/>
        <w:jc w:val="center"/>
        <w:rPr>
          <w:b/>
          <w:sz w:val="28"/>
          <w:szCs w:val="28"/>
        </w:rPr>
      </w:pPr>
    </w:p>
    <w:p w:rsidR="00D477B5" w:rsidRDefault="00D477B5" w:rsidP="00D477B5">
      <w:pPr>
        <w:tabs>
          <w:tab w:val="left" w:pos="567"/>
        </w:tabs>
        <w:ind w:right="59" w:firstLine="709"/>
        <w:jc w:val="center"/>
        <w:rPr>
          <w:b/>
          <w:sz w:val="28"/>
          <w:szCs w:val="28"/>
        </w:rPr>
      </w:pPr>
    </w:p>
    <w:p w:rsidR="00D477B5" w:rsidRDefault="00D477B5" w:rsidP="00D477B5">
      <w:pPr>
        <w:tabs>
          <w:tab w:val="left" w:pos="567"/>
        </w:tabs>
        <w:ind w:right="59" w:firstLine="709"/>
        <w:jc w:val="center"/>
        <w:rPr>
          <w:b/>
          <w:sz w:val="28"/>
          <w:szCs w:val="28"/>
        </w:rPr>
      </w:pPr>
    </w:p>
    <w:p w:rsidR="00D477B5" w:rsidRDefault="00D477B5" w:rsidP="00D477B5">
      <w:pPr>
        <w:tabs>
          <w:tab w:val="left" w:pos="567"/>
        </w:tabs>
        <w:ind w:right="59" w:firstLine="709"/>
        <w:jc w:val="center"/>
        <w:rPr>
          <w:b/>
          <w:sz w:val="28"/>
          <w:szCs w:val="28"/>
        </w:rPr>
      </w:pPr>
    </w:p>
    <w:p w:rsidR="00913FA2" w:rsidRPr="00D477B5" w:rsidRDefault="00D477B5" w:rsidP="00D477B5">
      <w:bookmarkStart w:id="0" w:name="_GoBack"/>
      <w:bookmarkEnd w:id="0"/>
    </w:p>
    <w:sectPr w:rsidR="00913FA2" w:rsidRPr="00D47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36320"/>
    <w:multiLevelType w:val="hybridMultilevel"/>
    <w:tmpl w:val="C9E00EA0"/>
    <w:lvl w:ilvl="0" w:tplc="387C553C">
      <w:start w:val="65535"/>
      <w:numFmt w:val="bullet"/>
      <w:lvlText w:val="-"/>
      <w:legacy w:legacy="1" w:legacySpace="0" w:legacyIndent="274"/>
      <w:lvlJc w:val="left"/>
      <w:pPr>
        <w:ind w:left="0" w:firstLine="0"/>
      </w:pPr>
      <w:rPr>
        <w:rFonts w:ascii="Times New Roman" w:hAnsi="Times New Roman" w:cs="Times New Roman" w:hint="default"/>
      </w:rPr>
    </w:lvl>
    <w:lvl w:ilvl="1" w:tplc="6FB026A0">
      <w:numFmt w:val="bullet"/>
      <w:lvlText w:val=""/>
      <w:lvlJc w:val="left"/>
      <w:pPr>
        <w:tabs>
          <w:tab w:val="num" w:pos="1500"/>
        </w:tabs>
        <w:ind w:left="1500" w:hanging="360"/>
      </w:pPr>
      <w:rPr>
        <w:rFonts w:ascii="Symbol" w:eastAsia="Times New Roman"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183"/>
    <w:rsid w:val="000208B0"/>
    <w:rsid w:val="00100332"/>
    <w:rsid w:val="002A4CB0"/>
    <w:rsid w:val="00305140"/>
    <w:rsid w:val="00383943"/>
    <w:rsid w:val="00554183"/>
    <w:rsid w:val="00634A91"/>
    <w:rsid w:val="007629BB"/>
    <w:rsid w:val="007F0734"/>
    <w:rsid w:val="00810200"/>
    <w:rsid w:val="008F15EB"/>
    <w:rsid w:val="00964247"/>
    <w:rsid w:val="009B5145"/>
    <w:rsid w:val="00A75BF4"/>
    <w:rsid w:val="00A8622A"/>
    <w:rsid w:val="00AB27E0"/>
    <w:rsid w:val="00C4720B"/>
    <w:rsid w:val="00D00BA1"/>
    <w:rsid w:val="00D477B5"/>
    <w:rsid w:val="00F15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83943"/>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3943"/>
    <w:rPr>
      <w:rFonts w:ascii="Arial" w:eastAsia="Times New Roman" w:hAnsi="Arial" w:cs="Arial"/>
      <w:b/>
      <w:bCs/>
      <w:kern w:val="32"/>
      <w:sz w:val="32"/>
      <w:szCs w:val="32"/>
      <w:lang w:eastAsia="ru-RU"/>
    </w:rPr>
  </w:style>
  <w:style w:type="paragraph" w:styleId="a3">
    <w:name w:val="Body Text Indent"/>
    <w:basedOn w:val="a"/>
    <w:link w:val="a4"/>
    <w:unhideWhenUsed/>
    <w:rsid w:val="00383943"/>
    <w:pPr>
      <w:widowControl/>
      <w:autoSpaceDE/>
      <w:autoSpaceDN/>
      <w:adjustRightInd/>
      <w:spacing w:after="120"/>
      <w:ind w:left="283"/>
    </w:pPr>
    <w:rPr>
      <w:sz w:val="24"/>
      <w:szCs w:val="24"/>
    </w:rPr>
  </w:style>
  <w:style w:type="character" w:customStyle="1" w:styleId="a4">
    <w:name w:val="Основной текст с отступом Знак"/>
    <w:basedOn w:val="a0"/>
    <w:link w:val="a3"/>
    <w:rsid w:val="00383943"/>
    <w:rPr>
      <w:rFonts w:ascii="Times New Roman" w:eastAsia="Times New Roman" w:hAnsi="Times New Roman" w:cs="Times New Roman"/>
      <w:sz w:val="24"/>
      <w:szCs w:val="24"/>
      <w:lang w:eastAsia="ru-RU"/>
    </w:rPr>
  </w:style>
  <w:style w:type="character" w:styleId="a5">
    <w:name w:val="Strong"/>
    <w:basedOn w:val="a0"/>
    <w:qFormat/>
    <w:rsid w:val="00383943"/>
    <w:rPr>
      <w:b/>
      <w:bCs/>
    </w:rPr>
  </w:style>
  <w:style w:type="paragraph" w:styleId="a6">
    <w:name w:val="List Paragraph"/>
    <w:basedOn w:val="a"/>
    <w:uiPriority w:val="34"/>
    <w:qFormat/>
    <w:rsid w:val="00A862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83943"/>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3943"/>
    <w:rPr>
      <w:rFonts w:ascii="Arial" w:eastAsia="Times New Roman" w:hAnsi="Arial" w:cs="Arial"/>
      <w:b/>
      <w:bCs/>
      <w:kern w:val="32"/>
      <w:sz w:val="32"/>
      <w:szCs w:val="32"/>
      <w:lang w:eastAsia="ru-RU"/>
    </w:rPr>
  </w:style>
  <w:style w:type="paragraph" w:styleId="a3">
    <w:name w:val="Body Text Indent"/>
    <w:basedOn w:val="a"/>
    <w:link w:val="a4"/>
    <w:unhideWhenUsed/>
    <w:rsid w:val="00383943"/>
    <w:pPr>
      <w:widowControl/>
      <w:autoSpaceDE/>
      <w:autoSpaceDN/>
      <w:adjustRightInd/>
      <w:spacing w:after="120"/>
      <w:ind w:left="283"/>
    </w:pPr>
    <w:rPr>
      <w:sz w:val="24"/>
      <w:szCs w:val="24"/>
    </w:rPr>
  </w:style>
  <w:style w:type="character" w:customStyle="1" w:styleId="a4">
    <w:name w:val="Основной текст с отступом Знак"/>
    <w:basedOn w:val="a0"/>
    <w:link w:val="a3"/>
    <w:rsid w:val="00383943"/>
    <w:rPr>
      <w:rFonts w:ascii="Times New Roman" w:eastAsia="Times New Roman" w:hAnsi="Times New Roman" w:cs="Times New Roman"/>
      <w:sz w:val="24"/>
      <w:szCs w:val="24"/>
      <w:lang w:eastAsia="ru-RU"/>
    </w:rPr>
  </w:style>
  <w:style w:type="character" w:styleId="a5">
    <w:name w:val="Strong"/>
    <w:basedOn w:val="a0"/>
    <w:qFormat/>
    <w:rsid w:val="00383943"/>
    <w:rPr>
      <w:b/>
      <w:bCs/>
    </w:rPr>
  </w:style>
  <w:style w:type="paragraph" w:styleId="a6">
    <w:name w:val="List Paragraph"/>
    <w:basedOn w:val="a"/>
    <w:uiPriority w:val="34"/>
    <w:qFormat/>
    <w:rsid w:val="00A86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80396">
      <w:bodyDiv w:val="1"/>
      <w:marLeft w:val="0"/>
      <w:marRight w:val="0"/>
      <w:marTop w:val="0"/>
      <w:marBottom w:val="0"/>
      <w:divBdr>
        <w:top w:val="none" w:sz="0" w:space="0" w:color="auto"/>
        <w:left w:val="none" w:sz="0" w:space="0" w:color="auto"/>
        <w:bottom w:val="none" w:sz="0" w:space="0" w:color="auto"/>
        <w:right w:val="none" w:sz="0" w:space="0" w:color="auto"/>
      </w:divBdr>
    </w:div>
    <w:div w:id="86567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1930</Words>
  <Characters>11003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Литвинова</dc:creator>
  <cp:lastModifiedBy>Егорова</cp:lastModifiedBy>
  <cp:revision>12</cp:revision>
  <dcterms:created xsi:type="dcterms:W3CDTF">2020-11-09T08:48:00Z</dcterms:created>
  <dcterms:modified xsi:type="dcterms:W3CDTF">2020-11-23T07:19:00Z</dcterms:modified>
</cp:coreProperties>
</file>