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74" w:rsidRDefault="00C95F45" w:rsidP="00914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C95F45">
        <w:rPr>
          <w:rFonts w:ascii="Times New Roman" w:eastAsia="Times New Roman" w:hAnsi="Times New Roman" w:cs="Times New Roman"/>
          <w:b/>
          <w:bCs/>
          <w:noProof/>
          <w:kern w:val="36"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1D710755" wp14:editId="1432FFEE">
            <wp:simplePos x="0" y="0"/>
            <wp:positionH relativeFrom="column">
              <wp:posOffset>2531745</wp:posOffset>
            </wp:positionH>
            <wp:positionV relativeFrom="paragraph">
              <wp:posOffset>-631190</wp:posOffset>
            </wp:positionV>
            <wp:extent cx="450850" cy="457200"/>
            <wp:effectExtent l="0" t="0" r="635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F45">
        <w:rPr>
          <w:rFonts w:ascii="Times New Roman" w:eastAsia="Times New Roman" w:hAnsi="Times New Roman" w:cs="Times New Roman"/>
          <w:b/>
          <w:bCs/>
          <w:noProof/>
          <w:kern w:val="36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84455" wp14:editId="420243E6">
                <wp:simplePos x="0" y="0"/>
                <wp:positionH relativeFrom="column">
                  <wp:posOffset>217170</wp:posOffset>
                </wp:positionH>
                <wp:positionV relativeFrom="paragraph">
                  <wp:posOffset>-69215</wp:posOffset>
                </wp:positionV>
                <wp:extent cx="5255260" cy="0"/>
                <wp:effectExtent l="0" t="0" r="215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52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-5.45pt" to="430.9pt,-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" strokeweight="1pt"/>
            </w:pict>
          </mc:Fallback>
        </mc:AlternateContent>
      </w:r>
      <w:r w:rsidR="00E158A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 </w:t>
      </w:r>
      <w:r w:rsidR="00914374" w:rsidRPr="009143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Размер материнского капитала </w:t>
      </w:r>
    </w:p>
    <w:p w:rsidR="00914374" w:rsidRDefault="00914374" w:rsidP="009143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proofErr w:type="gramStart"/>
      <w:r w:rsidRPr="009143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увеличен</w:t>
      </w:r>
      <w:proofErr w:type="gramEnd"/>
      <w:r w:rsidRPr="00914374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в 2021 году</w:t>
      </w:r>
    </w:p>
    <w:p w:rsidR="00914374" w:rsidRPr="00914374" w:rsidRDefault="00914374" w:rsidP="00C95F45">
      <w:pPr>
        <w:spacing w:after="0" w:line="240" w:lineRule="auto"/>
        <w:ind w:left="-284" w:firstLine="56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914374" w:rsidRPr="00C95F45" w:rsidRDefault="00914374" w:rsidP="00C95F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вступившими в силу </w:t>
      </w:r>
      <w:r w:rsidRPr="00C95F4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изменениями</w:t>
      </w: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 января размер материнского капитала увеличен на 3,7% и составил:</w:t>
      </w:r>
    </w:p>
    <w:p w:rsidR="00914374" w:rsidRPr="00914374" w:rsidRDefault="00914374" w:rsidP="00C95F45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>483 881,83 руб</w:t>
      </w: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условии, что право на дополнительные меры государственной поддержки возникло до 31 декабря 2019 года включительно;</w:t>
      </w:r>
    </w:p>
    <w:p w:rsidR="00914374" w:rsidRPr="00914374" w:rsidRDefault="00914374" w:rsidP="00C95F45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>483 881,83 руб.</w:t>
      </w: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рождения (усыновления) первого ребенка начиная с 1 января 2020 года. В случае рождения (усыновления) второго ребенка начиная с 1 января 2020 года при условии, что первый ребенок был рожден (усыновлен) также начиная с 1 января 2020 года, размер материнского (семейного) капитала увеличивается на 155 550 руб. и составляет в общей сумме 639 431,83 руб.;</w:t>
      </w:r>
    </w:p>
    <w:p w:rsidR="00914374" w:rsidRPr="00914374" w:rsidRDefault="00914374" w:rsidP="00C95F45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>639 431,83 руб</w:t>
      </w: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рождения (усыновления) второго ребенка начиная с 1 января 2020 года при условии, что первый ребенок был рожден (усыновлен) до 1 января 2020 года;</w:t>
      </w:r>
    </w:p>
    <w:p w:rsidR="00914374" w:rsidRPr="00C95F45" w:rsidRDefault="00914374" w:rsidP="00C95F45">
      <w:pPr>
        <w:numPr>
          <w:ilvl w:val="0"/>
          <w:numId w:val="1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>639 431,83 руб</w:t>
      </w: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рождения (усыновления) третьего ребенка или последующих детей начиная с 1 января 2020 года при условии, что ранее право на дополнительные меры государственной поддержки не возникло.</w:t>
      </w:r>
    </w:p>
    <w:p w:rsidR="00914374" w:rsidRPr="00C95F45" w:rsidRDefault="00914374" w:rsidP="00C95F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Индексация коснулась всех семей, у которых на конец прошлого года сохранялись средства на сертификате, как в полном, так и частичном размере. В Белгородской области владельцами сертификатов на материнский капитал являются  более 102 тысяч родителей. Всего за время действия программы полностью </w:t>
      </w:r>
      <w:r w:rsidR="004734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частично </w:t>
      </w: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распорядились материнским капиталом около </w:t>
      </w:r>
      <w:r w:rsidR="0047345F">
        <w:rPr>
          <w:rFonts w:ascii="Times New Roman" w:eastAsia="Times New Roman" w:hAnsi="Times New Roman" w:cs="Times New Roman"/>
          <w:sz w:val="26"/>
          <w:szCs w:val="26"/>
          <w:lang w:eastAsia="ru-RU"/>
        </w:rPr>
        <w:t>88</w:t>
      </w: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 белгородских семей. Общая сумма перечисленных средств составила более 2</w:t>
      </w:r>
      <w:r w:rsidR="0047345F">
        <w:rPr>
          <w:rFonts w:ascii="Times New Roman" w:eastAsia="Times New Roman" w:hAnsi="Times New Roman" w:cs="Times New Roman"/>
          <w:sz w:val="26"/>
          <w:szCs w:val="26"/>
          <w:lang w:eastAsia="ru-RU"/>
        </w:rPr>
        <w:t>7,2</w:t>
      </w: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млрд.</w:t>
      </w:r>
    </w:p>
    <w:p w:rsidR="00914374" w:rsidRPr="00914374" w:rsidRDefault="00914374" w:rsidP="00C95F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5F4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Например:</w:t>
      </w:r>
    </w:p>
    <w:p w:rsidR="00914374" w:rsidRPr="00914374" w:rsidRDefault="00914374" w:rsidP="00C95F45">
      <w:pPr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семье в марте 2020 года </w:t>
      </w:r>
      <w:proofErr w:type="gramStart"/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родился первенец и они получили</w:t>
      </w:r>
      <w:proofErr w:type="gramEnd"/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сертификат на материнский капитал в размере 466617 руб. Предположим, что в феврале 2021 года у них родится второй ребенок. В этом случае, размер материнского капитала увеличится на 155550,0 руб. и если они его не использовали, то размер составит 639431,83 руб.</w:t>
      </w:r>
    </w:p>
    <w:p w:rsidR="00914374" w:rsidRPr="00914374" w:rsidRDefault="00914374" w:rsidP="00C95F45">
      <w:pPr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Семья имеет двоих детей 2002, 2006 года рождения. Предположим, что в 2021 году у них родится третий ребенок. Поскольку право на материнский капитал у них ранее не возникало, то с рождением третьего ребенка семья получит сертификат на 639431,83 рубля. </w:t>
      </w:r>
      <w:r w:rsidRPr="00C95F4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(Программа государственной поддержки семей с детьми действует с 01.01.2007г)</w:t>
      </w:r>
    </w:p>
    <w:p w:rsidR="00914374" w:rsidRPr="00914374" w:rsidRDefault="00914374" w:rsidP="00C95F45">
      <w:pPr>
        <w:numPr>
          <w:ilvl w:val="0"/>
          <w:numId w:val="2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Сертификат на материнский капитал семья получила в 2017 году. В 2020 году использовали часть сре</w:t>
      </w:r>
      <w:proofErr w:type="gramStart"/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в р</w:t>
      </w:r>
      <w:proofErr w:type="gramEnd"/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азмере 400000 рублей на погашение ипотеки. Остаток средств на 31.12.2020г. составил 66617 руб. (466617 – 400000). С января 2021 года он будет проиндексирован на 3,7% и составит 69081,83 руб. (66617 x 1.037).</w:t>
      </w:r>
    </w:p>
    <w:p w:rsidR="00914374" w:rsidRPr="00914374" w:rsidRDefault="00914374" w:rsidP="00C95F45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Напомним, что с апреля 2020 года семьям </w:t>
      </w:r>
      <w:r w:rsidRPr="00C95F4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обращаться за получением материнского капитала не нужно</w:t>
      </w:r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Государственный сертификат оформляется в электронном виде на основании сведений органов ЗАГС о рождении ребенка и направляется гражданину в Личный кабинет на портале </w:t>
      </w:r>
      <w:proofErr w:type="spellStart"/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Госуслуг</w:t>
      </w:r>
      <w:proofErr w:type="spellEnd"/>
      <w:r w:rsidRPr="0091437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0"/>
    <w:p w:rsidR="000C2A9F" w:rsidRDefault="000C2A9F"/>
    <w:sectPr w:rsidR="000C2A9F" w:rsidSect="00C95F45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568"/>
    <w:multiLevelType w:val="multilevel"/>
    <w:tmpl w:val="2D9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90856"/>
    <w:multiLevelType w:val="multilevel"/>
    <w:tmpl w:val="F642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410682"/>
    <w:multiLevelType w:val="multilevel"/>
    <w:tmpl w:val="CB3A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374"/>
    <w:rsid w:val="000C2A9F"/>
    <w:rsid w:val="0047345F"/>
    <w:rsid w:val="00914374"/>
    <w:rsid w:val="00953835"/>
    <w:rsid w:val="00C95F45"/>
    <w:rsid w:val="00E158AF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914374"/>
  </w:style>
  <w:style w:type="character" w:styleId="a4">
    <w:name w:val="Emphasis"/>
    <w:basedOn w:val="a0"/>
    <w:uiPriority w:val="20"/>
    <w:qFormat/>
    <w:rsid w:val="009143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4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3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914374"/>
  </w:style>
  <w:style w:type="character" w:styleId="a4">
    <w:name w:val="Emphasis"/>
    <w:basedOn w:val="a0"/>
    <w:uiPriority w:val="20"/>
    <w:qFormat/>
    <w:rsid w:val="0091437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43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Кучерова Виктория Петровна</dc:creator>
  <cp:lastModifiedBy>Кучерова Виктория Петровна</cp:lastModifiedBy>
  <cp:revision>2</cp:revision>
  <cp:lastPrinted>2021-01-12T05:54:00Z</cp:lastPrinted>
  <dcterms:created xsi:type="dcterms:W3CDTF">2021-01-12T04:59:00Z</dcterms:created>
  <dcterms:modified xsi:type="dcterms:W3CDTF">2021-01-12T09:42:00Z</dcterms:modified>
</cp:coreProperties>
</file>