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B3" w:rsidRDefault="002162B3" w:rsidP="00860F7C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B3">
        <w:rPr>
          <w:rFonts w:ascii="Times New Roman" w:hAnsi="Times New Roman" w:cs="Times New Roman"/>
          <w:b/>
          <w:sz w:val="28"/>
          <w:szCs w:val="28"/>
        </w:rPr>
        <w:t>В новый год с новыми банкнотами</w:t>
      </w:r>
    </w:p>
    <w:p w:rsidR="002162B3" w:rsidRPr="002162B3" w:rsidRDefault="002162B3" w:rsidP="00860F7C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81" w:rsidRPr="006072F8" w:rsidRDefault="00D16E74" w:rsidP="00860F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2F8">
        <w:rPr>
          <w:rFonts w:ascii="Times New Roman" w:hAnsi="Times New Roman" w:cs="Times New Roman"/>
          <w:sz w:val="28"/>
          <w:szCs w:val="28"/>
        </w:rPr>
        <w:t xml:space="preserve">В </w:t>
      </w:r>
      <w:r w:rsidR="002C748F" w:rsidRPr="006072F8">
        <w:rPr>
          <w:rFonts w:ascii="Times New Roman" w:hAnsi="Times New Roman" w:cs="Times New Roman"/>
          <w:sz w:val="28"/>
          <w:szCs w:val="28"/>
        </w:rPr>
        <w:t>ближайшее время</w:t>
      </w:r>
      <w:r w:rsidRPr="006072F8">
        <w:rPr>
          <w:rFonts w:ascii="Times New Roman" w:hAnsi="Times New Roman" w:cs="Times New Roman"/>
          <w:sz w:val="28"/>
          <w:szCs w:val="28"/>
        </w:rPr>
        <w:t xml:space="preserve"> </w:t>
      </w:r>
      <w:r w:rsidR="001C325C" w:rsidRPr="006072F8">
        <w:rPr>
          <w:rFonts w:ascii="Times New Roman" w:hAnsi="Times New Roman" w:cs="Times New Roman"/>
          <w:sz w:val="28"/>
          <w:szCs w:val="28"/>
        </w:rPr>
        <w:t xml:space="preserve"> </w:t>
      </w:r>
      <w:r w:rsidR="000D4C81" w:rsidRPr="006072F8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="000D4C81" w:rsidRPr="006072F8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="001C325C" w:rsidRPr="006072F8">
        <w:rPr>
          <w:rFonts w:ascii="Times New Roman" w:hAnsi="Times New Roman" w:cs="Times New Roman"/>
          <w:sz w:val="28"/>
          <w:szCs w:val="28"/>
        </w:rPr>
        <w:t xml:space="preserve"> в </w:t>
      </w:r>
      <w:r w:rsidR="00AE41F4">
        <w:rPr>
          <w:rFonts w:ascii="Times New Roman" w:hAnsi="Times New Roman" w:cs="Times New Roman"/>
          <w:sz w:val="28"/>
          <w:szCs w:val="28"/>
        </w:rPr>
        <w:t xml:space="preserve">массовом </w:t>
      </w:r>
      <w:r w:rsidR="00042EBC">
        <w:rPr>
          <w:rFonts w:ascii="Times New Roman" w:hAnsi="Times New Roman" w:cs="Times New Roman"/>
          <w:sz w:val="28"/>
          <w:szCs w:val="28"/>
        </w:rPr>
        <w:t>обороте</w:t>
      </w:r>
      <w:r w:rsidR="001C325C" w:rsidRPr="006072F8">
        <w:rPr>
          <w:rFonts w:ascii="Times New Roman" w:hAnsi="Times New Roman" w:cs="Times New Roman"/>
          <w:sz w:val="28"/>
          <w:szCs w:val="28"/>
        </w:rPr>
        <w:t xml:space="preserve"> появятся новые банкноты Банка России номиналом 200 и 2000 рублей. </w:t>
      </w:r>
      <w:r w:rsidR="00042EBC">
        <w:rPr>
          <w:rFonts w:ascii="Times New Roman" w:hAnsi="Times New Roman" w:cs="Times New Roman"/>
          <w:sz w:val="28"/>
          <w:szCs w:val="28"/>
        </w:rPr>
        <w:t>Э</w:t>
      </w:r>
      <w:r w:rsidR="00CA4C25" w:rsidRPr="006072F8">
        <w:rPr>
          <w:rFonts w:ascii="Times New Roman" w:hAnsi="Times New Roman" w:cs="Times New Roman"/>
          <w:sz w:val="28"/>
          <w:szCs w:val="28"/>
        </w:rPr>
        <w:t xml:space="preserve">ти купюры  выпускаются Банком  России  </w:t>
      </w:r>
      <w:r w:rsidR="00042EBC">
        <w:rPr>
          <w:rFonts w:ascii="Times New Roman" w:hAnsi="Times New Roman" w:cs="Times New Roman"/>
          <w:sz w:val="28"/>
          <w:szCs w:val="28"/>
        </w:rPr>
        <w:t>с</w:t>
      </w:r>
      <w:r w:rsidR="00042EBC" w:rsidRPr="006072F8">
        <w:rPr>
          <w:rFonts w:ascii="Times New Roman" w:hAnsi="Times New Roman" w:cs="Times New Roman"/>
          <w:sz w:val="28"/>
          <w:szCs w:val="28"/>
        </w:rPr>
        <w:t xml:space="preserve"> октября текущего года </w:t>
      </w:r>
      <w:r w:rsidR="00CA4C25" w:rsidRPr="006072F8">
        <w:rPr>
          <w:rFonts w:ascii="Times New Roman" w:hAnsi="Times New Roman" w:cs="Times New Roman"/>
          <w:sz w:val="28"/>
          <w:szCs w:val="28"/>
        </w:rPr>
        <w:t>в соответствии с потребностями наличного оборота, как и другие банкноты банкнотного ряда</w:t>
      </w:r>
      <w:r w:rsidR="002C748F" w:rsidRPr="006072F8">
        <w:rPr>
          <w:rFonts w:ascii="Times New Roman" w:hAnsi="Times New Roman" w:cs="Times New Roman"/>
          <w:sz w:val="28"/>
          <w:szCs w:val="28"/>
        </w:rPr>
        <w:t>,</w:t>
      </w:r>
      <w:r w:rsidR="00CA4C25" w:rsidRPr="006072F8">
        <w:rPr>
          <w:rFonts w:ascii="Times New Roman" w:hAnsi="Times New Roman" w:cs="Times New Roman"/>
          <w:sz w:val="28"/>
          <w:szCs w:val="28"/>
        </w:rPr>
        <w:t xml:space="preserve"> </w:t>
      </w:r>
      <w:r w:rsidR="002C748F" w:rsidRPr="006072F8">
        <w:rPr>
          <w:rFonts w:ascii="Times New Roman" w:hAnsi="Times New Roman" w:cs="Times New Roman"/>
          <w:sz w:val="28"/>
          <w:szCs w:val="28"/>
        </w:rPr>
        <w:t xml:space="preserve">и </w:t>
      </w:r>
      <w:r w:rsidR="00CA4C25" w:rsidRPr="006072F8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042EBC">
        <w:rPr>
          <w:rFonts w:ascii="Times New Roman" w:hAnsi="Times New Roman" w:cs="Times New Roman"/>
          <w:sz w:val="28"/>
          <w:szCs w:val="28"/>
        </w:rPr>
        <w:t xml:space="preserve">стали появляться </w:t>
      </w:r>
      <w:r w:rsidR="00CA4C25" w:rsidRPr="006072F8">
        <w:rPr>
          <w:rFonts w:ascii="Times New Roman" w:hAnsi="Times New Roman" w:cs="Times New Roman"/>
          <w:sz w:val="28"/>
          <w:szCs w:val="28"/>
        </w:rPr>
        <w:t>в</w:t>
      </w:r>
      <w:r w:rsidR="00A94B58" w:rsidRPr="006072F8">
        <w:rPr>
          <w:rFonts w:ascii="Times New Roman" w:hAnsi="Times New Roman" w:cs="Times New Roman"/>
          <w:sz w:val="28"/>
          <w:szCs w:val="28"/>
        </w:rPr>
        <w:t xml:space="preserve"> </w:t>
      </w:r>
      <w:r w:rsidR="00042EBC">
        <w:rPr>
          <w:rFonts w:ascii="Times New Roman" w:hAnsi="Times New Roman" w:cs="Times New Roman"/>
          <w:sz w:val="28"/>
          <w:szCs w:val="28"/>
        </w:rPr>
        <w:t>различных</w:t>
      </w:r>
      <w:r w:rsidR="00CA4C25" w:rsidRPr="006072F8">
        <w:rPr>
          <w:rFonts w:ascii="Times New Roman" w:hAnsi="Times New Roman" w:cs="Times New Roman"/>
          <w:sz w:val="28"/>
          <w:szCs w:val="28"/>
        </w:rPr>
        <w:t xml:space="preserve"> федеральных округах РФ</w:t>
      </w:r>
      <w:r w:rsidR="00042EBC">
        <w:rPr>
          <w:rFonts w:ascii="Times New Roman" w:hAnsi="Times New Roman" w:cs="Times New Roman"/>
          <w:sz w:val="28"/>
          <w:szCs w:val="28"/>
        </w:rPr>
        <w:t>, в том числе и у нас, в Белгородской области.</w:t>
      </w:r>
    </w:p>
    <w:p w:rsidR="00C7325F" w:rsidRDefault="00C7325F" w:rsidP="00860F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4C81" w:rsidRPr="006072F8">
        <w:rPr>
          <w:rFonts w:ascii="Times New Roman" w:hAnsi="Times New Roman" w:cs="Times New Roman"/>
          <w:sz w:val="28"/>
          <w:szCs w:val="28"/>
        </w:rPr>
        <w:t xml:space="preserve">Банкноты номиналом 200 и 2000 рублей не являются памятными, их тираж не ограничен. </w:t>
      </w:r>
      <w:r w:rsidR="002C748F" w:rsidRPr="006072F8">
        <w:rPr>
          <w:rFonts w:ascii="Times New Roman" w:hAnsi="Times New Roman" w:cs="Times New Roman"/>
          <w:sz w:val="28"/>
          <w:szCs w:val="28"/>
        </w:rPr>
        <w:t xml:space="preserve">Поэтому не стоит </w:t>
      </w:r>
      <w:r w:rsidR="000D4C81" w:rsidRPr="006072F8">
        <w:rPr>
          <w:rFonts w:ascii="Times New Roman" w:hAnsi="Times New Roman" w:cs="Times New Roman"/>
          <w:sz w:val="28"/>
          <w:szCs w:val="28"/>
        </w:rPr>
        <w:t xml:space="preserve">приобретать </w:t>
      </w:r>
      <w:r w:rsidR="002C748F" w:rsidRPr="006072F8">
        <w:rPr>
          <w:rFonts w:ascii="Times New Roman" w:hAnsi="Times New Roman" w:cs="Times New Roman"/>
          <w:sz w:val="28"/>
          <w:szCs w:val="28"/>
        </w:rPr>
        <w:t>их</w:t>
      </w:r>
      <w:r w:rsidR="000D4C81" w:rsidRPr="006072F8">
        <w:rPr>
          <w:rFonts w:ascii="Times New Roman" w:hAnsi="Times New Roman" w:cs="Times New Roman"/>
          <w:sz w:val="28"/>
          <w:szCs w:val="28"/>
        </w:rPr>
        <w:t xml:space="preserve"> по цене выше номинала</w:t>
      </w:r>
      <w:r w:rsidR="002C748F" w:rsidRPr="006072F8">
        <w:rPr>
          <w:rFonts w:ascii="Times New Roman" w:hAnsi="Times New Roman" w:cs="Times New Roman"/>
          <w:sz w:val="28"/>
          <w:szCs w:val="28"/>
        </w:rPr>
        <w:t>, чтобы хранить как сувениры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D4C81" w:rsidRPr="0060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C7325F">
        <w:rPr>
          <w:rFonts w:ascii="Times New Roman" w:hAnsi="Times New Roman" w:cs="Times New Roman"/>
          <w:sz w:val="28"/>
          <w:szCs w:val="28"/>
        </w:rPr>
        <w:t>управляющий Отделением Белгород Главного управления Банка России по ЦФО</w:t>
      </w:r>
      <w:r>
        <w:rPr>
          <w:rFonts w:ascii="Times New Roman" w:hAnsi="Times New Roman" w:cs="Times New Roman"/>
          <w:sz w:val="28"/>
          <w:szCs w:val="28"/>
        </w:rPr>
        <w:t xml:space="preserve"> Андрей Николаевич Беленко</w:t>
      </w:r>
      <w:r w:rsidRPr="00C732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8F" w:rsidRPr="006072F8" w:rsidRDefault="00E61159" w:rsidP="00860F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2F8">
        <w:rPr>
          <w:rFonts w:ascii="Times New Roman" w:hAnsi="Times New Roman" w:cs="Times New Roman"/>
          <w:sz w:val="28"/>
          <w:szCs w:val="28"/>
        </w:rPr>
        <w:t xml:space="preserve">Не стоит ждать и какого-то специального «обмена  на новые банкноты». Новые банкноты постепенно, совершенно незаметно </w:t>
      </w:r>
      <w:r w:rsidR="006072F8" w:rsidRPr="006072F8">
        <w:rPr>
          <w:rFonts w:ascii="Times New Roman" w:hAnsi="Times New Roman" w:cs="Times New Roman"/>
          <w:sz w:val="28"/>
          <w:szCs w:val="28"/>
        </w:rPr>
        <w:t>окажутся в ваших руках</w:t>
      </w:r>
      <w:r w:rsidRPr="006072F8">
        <w:rPr>
          <w:rFonts w:ascii="Times New Roman" w:hAnsi="Times New Roman" w:cs="Times New Roman"/>
          <w:sz w:val="28"/>
          <w:szCs w:val="28"/>
        </w:rPr>
        <w:t>. Это будут банкноты, полученные в банкоматах или на сдачу в магазинах</w:t>
      </w:r>
      <w:r w:rsidR="006072F8" w:rsidRPr="006072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6072F8" w:rsidRPr="006072F8">
        <w:rPr>
          <w:rFonts w:ascii="Times New Roman" w:hAnsi="Times New Roman" w:cs="Times New Roman"/>
          <w:sz w:val="28"/>
          <w:szCs w:val="28"/>
        </w:rPr>
        <w:t>может быть ими отдадут</w:t>
      </w:r>
      <w:proofErr w:type="gramEnd"/>
      <w:r w:rsidR="006072F8" w:rsidRPr="006072F8">
        <w:rPr>
          <w:rFonts w:ascii="Times New Roman" w:hAnsi="Times New Roman" w:cs="Times New Roman"/>
          <w:sz w:val="28"/>
          <w:szCs w:val="28"/>
        </w:rPr>
        <w:t xml:space="preserve"> долг или выдадут зарплату. И, н</w:t>
      </w:r>
      <w:r w:rsidR="002C748F" w:rsidRPr="006072F8">
        <w:rPr>
          <w:rFonts w:ascii="Times New Roman" w:hAnsi="Times New Roman" w:cs="Times New Roman"/>
          <w:sz w:val="28"/>
          <w:szCs w:val="28"/>
        </w:rPr>
        <w:t>есмотря на свой не совсем привычный для нас внешний вид, скоро они займут свое место в кошельках большинства жителей региона.</w:t>
      </w:r>
      <w:r w:rsidRPr="0060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2A" w:rsidRPr="006072F8" w:rsidRDefault="004B5C2A" w:rsidP="00860F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2F8">
        <w:rPr>
          <w:rFonts w:ascii="Times New Roman" w:hAnsi="Times New Roman" w:cs="Times New Roman"/>
          <w:sz w:val="28"/>
          <w:szCs w:val="28"/>
        </w:rPr>
        <w:t xml:space="preserve">Почему же новинки вызывают интерес? </w:t>
      </w:r>
    </w:p>
    <w:p w:rsidR="004B5C2A" w:rsidRPr="006072F8" w:rsidRDefault="002C748F" w:rsidP="00860F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2F8">
        <w:rPr>
          <w:rFonts w:ascii="Times New Roman" w:hAnsi="Times New Roman" w:cs="Times New Roman"/>
          <w:sz w:val="28"/>
          <w:szCs w:val="28"/>
        </w:rPr>
        <w:t>Дизайн банкнот номиналом 200 и 2000 рублей</w:t>
      </w:r>
      <w:r w:rsidR="00CA4C25" w:rsidRPr="006072F8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 w:rsidR="005431B6" w:rsidRPr="006072F8">
        <w:rPr>
          <w:rFonts w:ascii="Times New Roman" w:hAnsi="Times New Roman" w:cs="Times New Roman"/>
          <w:sz w:val="28"/>
          <w:szCs w:val="28"/>
        </w:rPr>
        <w:t xml:space="preserve">уже давно знакомых нам </w:t>
      </w:r>
      <w:r w:rsidR="00CA4C25" w:rsidRPr="006072F8">
        <w:rPr>
          <w:rFonts w:ascii="Times New Roman" w:hAnsi="Times New Roman" w:cs="Times New Roman"/>
          <w:sz w:val="28"/>
          <w:szCs w:val="28"/>
        </w:rPr>
        <w:t xml:space="preserve">50, 100, 500,1000 и 5000 </w:t>
      </w:r>
      <w:proofErr w:type="gramStart"/>
      <w:r w:rsidR="00CA4C25" w:rsidRPr="006072F8">
        <w:rPr>
          <w:rFonts w:ascii="Times New Roman" w:hAnsi="Times New Roman" w:cs="Times New Roman"/>
          <w:sz w:val="28"/>
          <w:szCs w:val="28"/>
        </w:rPr>
        <w:t>рублевок</w:t>
      </w:r>
      <w:proofErr w:type="gramEnd"/>
      <w:r w:rsidR="004B5C2A" w:rsidRPr="006072F8">
        <w:rPr>
          <w:rFonts w:ascii="Times New Roman" w:hAnsi="Times New Roman" w:cs="Times New Roman"/>
          <w:sz w:val="28"/>
          <w:szCs w:val="28"/>
        </w:rPr>
        <w:t xml:space="preserve">.  Он соответствует общим </w:t>
      </w:r>
      <w:r w:rsidR="00042EBC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4B5C2A" w:rsidRPr="006072F8">
        <w:rPr>
          <w:rFonts w:ascii="Times New Roman" w:hAnsi="Times New Roman" w:cs="Times New Roman"/>
          <w:sz w:val="28"/>
          <w:szCs w:val="28"/>
        </w:rPr>
        <w:t>мировым тенденциям</w:t>
      </w:r>
      <w:r w:rsidR="00237629" w:rsidRPr="006072F8">
        <w:rPr>
          <w:rFonts w:ascii="Times New Roman" w:hAnsi="Times New Roman" w:cs="Times New Roman"/>
          <w:sz w:val="28"/>
          <w:szCs w:val="28"/>
        </w:rPr>
        <w:t xml:space="preserve"> </w:t>
      </w:r>
      <w:r w:rsidR="004B5C2A" w:rsidRPr="006072F8">
        <w:rPr>
          <w:rFonts w:ascii="Times New Roman" w:hAnsi="Times New Roman" w:cs="Times New Roman"/>
          <w:sz w:val="28"/>
          <w:szCs w:val="28"/>
        </w:rPr>
        <w:t>– использование ярких цветов и более крупных изображений для достижения максимального отличия банкнот друг от друга. Это упрощает распознавание их номиналов, в том числе слабовидящими людьми. Именно это учитывалось при определении цветовой гаммы новых банкнот.</w:t>
      </w:r>
    </w:p>
    <w:p w:rsidR="00D16E74" w:rsidRPr="006072F8" w:rsidRDefault="000D4C81" w:rsidP="00860F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2F8">
        <w:rPr>
          <w:rFonts w:ascii="Times New Roman" w:hAnsi="Times New Roman" w:cs="Times New Roman"/>
          <w:sz w:val="28"/>
          <w:szCs w:val="28"/>
        </w:rPr>
        <w:t>Основным</w:t>
      </w:r>
      <w:r w:rsidR="00D16E74" w:rsidRPr="006072F8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6072F8">
        <w:rPr>
          <w:rFonts w:ascii="Times New Roman" w:hAnsi="Times New Roman" w:cs="Times New Roman"/>
          <w:sz w:val="28"/>
          <w:szCs w:val="28"/>
        </w:rPr>
        <w:t>ом</w:t>
      </w:r>
      <w:r w:rsidR="00237629" w:rsidRPr="006072F8">
        <w:rPr>
          <w:rFonts w:ascii="Times New Roman" w:hAnsi="Times New Roman" w:cs="Times New Roman"/>
          <w:sz w:val="28"/>
          <w:szCs w:val="28"/>
        </w:rPr>
        <w:t xml:space="preserve"> на банкноте</w:t>
      </w:r>
      <w:r w:rsidRPr="006072F8">
        <w:rPr>
          <w:rFonts w:ascii="Times New Roman" w:hAnsi="Times New Roman" w:cs="Times New Roman"/>
          <w:sz w:val="28"/>
          <w:szCs w:val="28"/>
        </w:rPr>
        <w:t xml:space="preserve"> номиналом 200 рублей </w:t>
      </w:r>
      <w:r w:rsidR="00D16E74" w:rsidRPr="006072F8">
        <w:rPr>
          <w:rFonts w:ascii="Times New Roman" w:hAnsi="Times New Roman" w:cs="Times New Roman"/>
          <w:sz w:val="28"/>
          <w:szCs w:val="28"/>
        </w:rPr>
        <w:t xml:space="preserve"> </w:t>
      </w:r>
      <w:r w:rsidRPr="006072F8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D16E74" w:rsidRPr="006072F8">
        <w:rPr>
          <w:rFonts w:ascii="Times New Roman" w:hAnsi="Times New Roman" w:cs="Times New Roman"/>
          <w:sz w:val="28"/>
          <w:szCs w:val="28"/>
        </w:rPr>
        <w:t>зеленый.</w:t>
      </w:r>
      <w:r w:rsidR="00D16E74" w:rsidRPr="006072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6E74" w:rsidRPr="006072F8" w:rsidRDefault="00D16E74" w:rsidP="00860F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2F8">
        <w:rPr>
          <w:rFonts w:ascii="Times New Roman" w:hAnsi="Times New Roman" w:cs="Times New Roman"/>
          <w:sz w:val="28"/>
          <w:szCs w:val="28"/>
        </w:rPr>
        <w:t xml:space="preserve">На </w:t>
      </w:r>
      <w:r w:rsidR="000D4C81" w:rsidRPr="006072F8">
        <w:rPr>
          <w:rFonts w:ascii="Times New Roman" w:hAnsi="Times New Roman" w:cs="Times New Roman"/>
          <w:sz w:val="28"/>
          <w:szCs w:val="28"/>
        </w:rPr>
        <w:t xml:space="preserve">ее </w:t>
      </w:r>
      <w:r w:rsidRPr="006072F8">
        <w:rPr>
          <w:rFonts w:ascii="Times New Roman" w:hAnsi="Times New Roman" w:cs="Times New Roman"/>
          <w:sz w:val="28"/>
          <w:szCs w:val="28"/>
        </w:rPr>
        <w:t xml:space="preserve">лицевой стороне </w:t>
      </w:r>
      <w:r w:rsidR="000D4C81" w:rsidRPr="006072F8">
        <w:rPr>
          <w:rFonts w:ascii="Times New Roman" w:hAnsi="Times New Roman" w:cs="Times New Roman"/>
          <w:sz w:val="28"/>
          <w:szCs w:val="28"/>
        </w:rPr>
        <w:t>изображен</w:t>
      </w:r>
      <w:r w:rsidRPr="006072F8">
        <w:rPr>
          <w:rFonts w:ascii="Times New Roman" w:hAnsi="Times New Roman" w:cs="Times New Roman"/>
          <w:sz w:val="28"/>
          <w:szCs w:val="28"/>
        </w:rPr>
        <w:t xml:space="preserve"> Памятник затопленным кораблям в Севастополе, на оборотной – вид на Херсонес Таврический.</w:t>
      </w:r>
      <w:proofErr w:type="gramEnd"/>
      <w:r w:rsidRPr="006072F8">
        <w:rPr>
          <w:rFonts w:ascii="Times New Roman" w:hAnsi="Times New Roman" w:cs="Times New Roman"/>
          <w:sz w:val="28"/>
          <w:szCs w:val="28"/>
        </w:rPr>
        <w:t xml:space="preserve"> Банкноты более низкого номинала активнее используются в обращении, поэтому банкнота в 200 рублей изготовлена из более износостойкого материала – хлопковой бумаги повышенной плотности с полимерной пропиткой. </w:t>
      </w:r>
    </w:p>
    <w:p w:rsidR="00D16E74" w:rsidRPr="006072F8" w:rsidRDefault="00D16E74" w:rsidP="00860F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2F8">
        <w:rPr>
          <w:rFonts w:ascii="Times New Roman" w:hAnsi="Times New Roman" w:cs="Times New Roman"/>
          <w:sz w:val="28"/>
          <w:szCs w:val="28"/>
        </w:rPr>
        <w:t>Банкнота номиналом 2000 рублей</w:t>
      </w:r>
      <w:r w:rsidR="000D4C81" w:rsidRPr="006072F8">
        <w:rPr>
          <w:rFonts w:ascii="Times New Roman" w:hAnsi="Times New Roman" w:cs="Times New Roman"/>
          <w:sz w:val="28"/>
          <w:szCs w:val="28"/>
        </w:rPr>
        <w:t xml:space="preserve"> выполнена преимущественно в синем цвете.</w:t>
      </w:r>
      <w:r w:rsidR="00237629" w:rsidRPr="006072F8">
        <w:rPr>
          <w:rFonts w:ascii="Times New Roman" w:hAnsi="Times New Roman" w:cs="Times New Roman"/>
          <w:sz w:val="28"/>
          <w:szCs w:val="28"/>
        </w:rPr>
        <w:t xml:space="preserve"> </w:t>
      </w:r>
      <w:r w:rsidR="000D4C81" w:rsidRPr="006072F8">
        <w:rPr>
          <w:rFonts w:ascii="Times New Roman" w:hAnsi="Times New Roman" w:cs="Times New Roman"/>
          <w:sz w:val="28"/>
          <w:szCs w:val="28"/>
        </w:rPr>
        <w:t xml:space="preserve"> </w:t>
      </w:r>
      <w:r w:rsidRPr="006072F8">
        <w:rPr>
          <w:rFonts w:ascii="Times New Roman" w:hAnsi="Times New Roman" w:cs="Times New Roman"/>
          <w:sz w:val="28"/>
          <w:szCs w:val="28"/>
        </w:rPr>
        <w:t xml:space="preserve">На лицевой стороне </w:t>
      </w:r>
      <w:r w:rsidR="000D4C81" w:rsidRPr="006072F8">
        <w:rPr>
          <w:rFonts w:ascii="Times New Roman" w:hAnsi="Times New Roman" w:cs="Times New Roman"/>
          <w:sz w:val="28"/>
          <w:szCs w:val="28"/>
        </w:rPr>
        <w:t>этой купюры -</w:t>
      </w:r>
      <w:r w:rsidRPr="006072F8">
        <w:rPr>
          <w:rFonts w:ascii="Times New Roman" w:hAnsi="Times New Roman" w:cs="Times New Roman"/>
          <w:sz w:val="28"/>
          <w:szCs w:val="28"/>
        </w:rPr>
        <w:t xml:space="preserve"> Мост на остров Русский во Владивостоке, на оборотной – космодром «Восточный» в Амурской области. Оптически-переменный защитный элемент выполнен в виде стилизованного изображения моста на фоне солнца.</w:t>
      </w:r>
    </w:p>
    <w:p w:rsidR="00543480" w:rsidRPr="006072F8" w:rsidRDefault="00543480" w:rsidP="00860F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2F8">
        <w:rPr>
          <w:rFonts w:ascii="Times New Roman" w:hAnsi="Times New Roman" w:cs="Times New Roman"/>
          <w:sz w:val="28"/>
          <w:szCs w:val="28"/>
        </w:rPr>
        <w:lastRenderedPageBreak/>
        <w:t>Для новых банкнот использованы самые современные элементы защиты купюр. Цифры номинала более крупные, чем на других купюрах банкнотного ряда, и обладают ощутимым рельефом.</w:t>
      </w:r>
    </w:p>
    <w:p w:rsidR="00543480" w:rsidRDefault="00543480" w:rsidP="00860F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2F8">
        <w:rPr>
          <w:rFonts w:ascii="Times New Roman" w:hAnsi="Times New Roman" w:cs="Times New Roman"/>
          <w:sz w:val="28"/>
          <w:szCs w:val="28"/>
        </w:rPr>
        <w:t xml:space="preserve">Еще одно отличие – на новых банкнотах изображен герб России, а не эмблема Банка России. </w:t>
      </w:r>
    </w:p>
    <w:p w:rsidR="00A27663" w:rsidRDefault="00A27663" w:rsidP="00860F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3">
        <w:rPr>
          <w:rFonts w:ascii="Times New Roman" w:hAnsi="Times New Roman" w:cs="Times New Roman"/>
          <w:sz w:val="28"/>
          <w:szCs w:val="28"/>
        </w:rPr>
        <w:t>На лицевой стороне каждой банкноты имеется QR-код, содержащий ссылку на страницу Банка России с подробной информацией о художественном оформлении и защитны</w:t>
      </w:r>
      <w:r w:rsidR="005D2E41">
        <w:rPr>
          <w:rFonts w:ascii="Times New Roman" w:hAnsi="Times New Roman" w:cs="Times New Roman"/>
          <w:sz w:val="28"/>
          <w:szCs w:val="28"/>
        </w:rPr>
        <w:t>х признаках конкретной банкноты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E72" w:rsidRPr="00860F7C" w:rsidRDefault="00F80E72" w:rsidP="00860F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7C">
        <w:rPr>
          <w:rFonts w:ascii="Times New Roman" w:hAnsi="Times New Roman" w:cs="Times New Roman"/>
          <w:sz w:val="28"/>
          <w:szCs w:val="28"/>
        </w:rPr>
        <w:t>Более детально внешний вид новых купюр Вы можете изучить на сайте Банка России</w:t>
      </w:r>
      <w:r w:rsidR="005C391C">
        <w:rPr>
          <w:rFonts w:ascii="Times New Roman" w:hAnsi="Times New Roman" w:cs="Times New Roman"/>
          <w:sz w:val="28"/>
          <w:szCs w:val="28"/>
        </w:rPr>
        <w:t xml:space="preserve"> по адресам:</w:t>
      </w:r>
      <w:r w:rsidR="00860F7C" w:rsidRPr="00860F7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60F7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http://www.cbr.ru/Bank-notes_coins/banknotes_itm/?nominal=200&amp;year=2017</w:t>
        </w:r>
      </w:hyperlink>
      <w:r w:rsidRPr="00860F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860F7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http://www.cbr.ru/Bank-notes_coins/banknotes_itm/?nominal=2000&amp;year=2017</w:t>
        </w:r>
      </w:hyperlink>
      <w:r w:rsidR="00860F7C" w:rsidRPr="00860F7C">
        <w:rPr>
          <w:rFonts w:ascii="Times New Roman" w:hAnsi="Times New Roman" w:cs="Times New Roman"/>
          <w:sz w:val="28"/>
          <w:szCs w:val="28"/>
        </w:rPr>
        <w:t>.</w:t>
      </w:r>
    </w:p>
    <w:p w:rsidR="006766F1" w:rsidRPr="006072F8" w:rsidRDefault="000D4C81" w:rsidP="00860F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2F8">
        <w:rPr>
          <w:rFonts w:ascii="Times New Roman" w:hAnsi="Times New Roman" w:cs="Times New Roman"/>
          <w:sz w:val="28"/>
          <w:szCs w:val="28"/>
        </w:rPr>
        <w:t>Введение в обращение любой купюры нового номинала в любой стране требует от участников рынка настройки и адаптации банкоматов и кассового оборудования к ее обслуживанию. И это, естественно, занимает время.</w:t>
      </w:r>
      <w:r w:rsidR="00237629" w:rsidRPr="006072F8">
        <w:rPr>
          <w:rFonts w:ascii="Times New Roman" w:hAnsi="Times New Roman" w:cs="Times New Roman"/>
          <w:sz w:val="28"/>
          <w:szCs w:val="28"/>
        </w:rPr>
        <w:t xml:space="preserve"> </w:t>
      </w:r>
      <w:r w:rsidR="006766F1" w:rsidRPr="006072F8">
        <w:rPr>
          <w:rFonts w:ascii="Times New Roman" w:hAnsi="Times New Roman" w:cs="Times New Roman"/>
          <w:sz w:val="28"/>
          <w:szCs w:val="28"/>
        </w:rPr>
        <w:t>В настоящее время банки и предприятия торговли проводят соответствующие мероприятия, чтобы обеспечить</w:t>
      </w:r>
      <w:r w:rsidR="006072F8" w:rsidRPr="006072F8">
        <w:rPr>
          <w:rFonts w:ascii="Times New Roman" w:hAnsi="Times New Roman" w:cs="Times New Roman"/>
          <w:sz w:val="28"/>
          <w:szCs w:val="28"/>
        </w:rPr>
        <w:t xml:space="preserve"> в кратчайшие сроки</w:t>
      </w:r>
      <w:r w:rsidR="006766F1" w:rsidRPr="006072F8">
        <w:rPr>
          <w:rFonts w:ascii="Times New Roman" w:hAnsi="Times New Roman" w:cs="Times New Roman"/>
          <w:sz w:val="28"/>
          <w:szCs w:val="28"/>
        </w:rPr>
        <w:t xml:space="preserve"> настройку оборудования </w:t>
      </w:r>
      <w:r w:rsidR="00E61159" w:rsidRPr="006072F8">
        <w:rPr>
          <w:rFonts w:ascii="Times New Roman" w:hAnsi="Times New Roman" w:cs="Times New Roman"/>
          <w:sz w:val="28"/>
          <w:szCs w:val="28"/>
        </w:rPr>
        <w:t>для приема новых банкнот</w:t>
      </w:r>
      <w:r w:rsidR="006766F1" w:rsidRPr="00607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1F4" w:rsidRDefault="006766F1" w:rsidP="00860F7C">
      <w:pPr>
        <w:ind w:firstLine="708"/>
        <w:contextualSpacing/>
        <w:jc w:val="both"/>
      </w:pPr>
      <w:r w:rsidRPr="006072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7325F">
        <w:rPr>
          <w:rFonts w:ascii="Times New Roman" w:hAnsi="Times New Roman" w:cs="Times New Roman"/>
          <w:sz w:val="28"/>
          <w:szCs w:val="28"/>
        </w:rPr>
        <w:t>управляющий Отделением Белгород А.Н. Беленко подчеркивает:</w:t>
      </w:r>
      <w:r w:rsidRPr="006072F8">
        <w:rPr>
          <w:rFonts w:ascii="Times New Roman" w:hAnsi="Times New Roman" w:cs="Times New Roman"/>
          <w:sz w:val="28"/>
          <w:szCs w:val="28"/>
        </w:rPr>
        <w:t xml:space="preserve"> </w:t>
      </w:r>
      <w:r w:rsidR="00C7325F">
        <w:rPr>
          <w:rFonts w:ascii="Times New Roman" w:hAnsi="Times New Roman" w:cs="Times New Roman"/>
          <w:sz w:val="28"/>
          <w:szCs w:val="28"/>
        </w:rPr>
        <w:t>«Н</w:t>
      </w:r>
      <w:r w:rsidRPr="006072F8">
        <w:rPr>
          <w:rFonts w:ascii="Times New Roman" w:hAnsi="Times New Roman" w:cs="Times New Roman"/>
          <w:sz w:val="28"/>
          <w:szCs w:val="28"/>
        </w:rPr>
        <w:t>овые купюры – это законное средство платежа, которое обязаны принимать в магазинах и предприятиях сервиса наряду с другими банкнотами действующего банкнотного ряда</w:t>
      </w:r>
      <w:r w:rsidR="00C7325F">
        <w:rPr>
          <w:rFonts w:ascii="Times New Roman" w:hAnsi="Times New Roman" w:cs="Times New Roman"/>
          <w:sz w:val="28"/>
          <w:szCs w:val="28"/>
        </w:rPr>
        <w:t>»</w:t>
      </w:r>
      <w:r w:rsidRPr="006072F8">
        <w:rPr>
          <w:rFonts w:ascii="Times New Roman" w:hAnsi="Times New Roman" w:cs="Times New Roman"/>
          <w:sz w:val="28"/>
          <w:szCs w:val="28"/>
        </w:rPr>
        <w:t>.</w:t>
      </w:r>
      <w:r w:rsidR="00AE41F4" w:rsidRPr="00AE41F4">
        <w:t xml:space="preserve"> </w:t>
      </w:r>
    </w:p>
    <w:p w:rsidR="006766F1" w:rsidRPr="006072F8" w:rsidRDefault="00AE41F4" w:rsidP="00860F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1F4">
        <w:rPr>
          <w:rFonts w:ascii="Times New Roman" w:hAnsi="Times New Roman" w:cs="Times New Roman"/>
          <w:sz w:val="28"/>
          <w:szCs w:val="28"/>
        </w:rPr>
        <w:t>Кстати, это относится и к памятным монетам, выпущенным Банком России (включая 25 рублей, выпущенных к Чемпионату мира по футболу 2018</w:t>
      </w:r>
      <w:r w:rsidR="003F3633">
        <w:rPr>
          <w:rFonts w:ascii="Times New Roman" w:hAnsi="Times New Roman" w:cs="Times New Roman"/>
          <w:sz w:val="28"/>
          <w:szCs w:val="28"/>
        </w:rPr>
        <w:t>г.</w:t>
      </w:r>
      <w:r w:rsidRPr="00AE41F4">
        <w:rPr>
          <w:rFonts w:ascii="Times New Roman" w:hAnsi="Times New Roman" w:cs="Times New Roman"/>
          <w:sz w:val="28"/>
          <w:szCs w:val="28"/>
        </w:rPr>
        <w:t>).</w:t>
      </w:r>
    </w:p>
    <w:p w:rsidR="00096A23" w:rsidRDefault="000D4C81" w:rsidP="00860F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2F8">
        <w:rPr>
          <w:rFonts w:ascii="Times New Roman" w:hAnsi="Times New Roman" w:cs="Times New Roman"/>
          <w:sz w:val="28"/>
          <w:szCs w:val="28"/>
        </w:rPr>
        <w:t xml:space="preserve">В случае если новые банкноты </w:t>
      </w:r>
      <w:r w:rsidR="00AE41F4">
        <w:rPr>
          <w:rFonts w:ascii="Times New Roman" w:hAnsi="Times New Roman" w:cs="Times New Roman"/>
          <w:sz w:val="28"/>
          <w:szCs w:val="28"/>
        </w:rPr>
        <w:t xml:space="preserve">или памятные монеты </w:t>
      </w:r>
      <w:r w:rsidRPr="006072F8">
        <w:rPr>
          <w:rFonts w:ascii="Times New Roman" w:hAnsi="Times New Roman" w:cs="Times New Roman"/>
          <w:sz w:val="28"/>
          <w:szCs w:val="28"/>
        </w:rPr>
        <w:t>о</w:t>
      </w:r>
      <w:r w:rsidR="00AE41F4">
        <w:rPr>
          <w:rFonts w:ascii="Times New Roman" w:hAnsi="Times New Roman" w:cs="Times New Roman"/>
          <w:sz w:val="28"/>
          <w:szCs w:val="28"/>
        </w:rPr>
        <w:t>тказываются принимать к оплате - э</w:t>
      </w:r>
      <w:r w:rsidR="006072F8" w:rsidRPr="006072F8">
        <w:rPr>
          <w:rFonts w:ascii="Times New Roman" w:hAnsi="Times New Roman" w:cs="Times New Roman"/>
          <w:sz w:val="28"/>
          <w:szCs w:val="28"/>
        </w:rPr>
        <w:t>то является а</w:t>
      </w:r>
      <w:r w:rsidR="006072F8">
        <w:rPr>
          <w:rFonts w:ascii="Times New Roman" w:hAnsi="Times New Roman" w:cs="Times New Roman"/>
          <w:sz w:val="28"/>
          <w:szCs w:val="28"/>
        </w:rPr>
        <w:t xml:space="preserve">дминистративным правонарушением и </w:t>
      </w:r>
      <w:r w:rsidRPr="006072F8">
        <w:rPr>
          <w:rFonts w:ascii="Times New Roman" w:hAnsi="Times New Roman" w:cs="Times New Roman"/>
          <w:sz w:val="28"/>
          <w:szCs w:val="28"/>
        </w:rPr>
        <w:t xml:space="preserve">граждане могут обратиться с жалобой в </w:t>
      </w:r>
      <w:proofErr w:type="spellStart"/>
      <w:r w:rsidRPr="006072F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6072F8">
        <w:rPr>
          <w:rFonts w:ascii="Times New Roman" w:hAnsi="Times New Roman" w:cs="Times New Roman"/>
          <w:sz w:val="28"/>
          <w:szCs w:val="28"/>
        </w:rPr>
        <w:t xml:space="preserve"> или в Службу по защите прав потребителей и обеспечению доступности финансовых услуг Банка России.</w:t>
      </w:r>
      <w:r w:rsidR="006766F1" w:rsidRPr="0060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6F1" w:rsidRDefault="006766F1" w:rsidP="00860F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2F8">
        <w:rPr>
          <w:rFonts w:ascii="Times New Roman" w:hAnsi="Times New Roman" w:cs="Times New Roman"/>
          <w:sz w:val="28"/>
          <w:szCs w:val="28"/>
        </w:rPr>
        <w:t>В статье 30 закона «О Центральном банке РФ» говорится, что банкноты и монеты обязательны к приему при осуществлении всех видов платежей на всей территории страны.   По статье 14.15 КоАП за нарушение правил продажи на должностных лиц может быть наложен штраф</w:t>
      </w:r>
      <w:r w:rsidR="00C7325F">
        <w:rPr>
          <w:rFonts w:ascii="Times New Roman" w:hAnsi="Times New Roman" w:cs="Times New Roman"/>
          <w:sz w:val="28"/>
          <w:szCs w:val="28"/>
        </w:rPr>
        <w:t xml:space="preserve"> от 1 до 3 тысяч рублей, а на юридическое </w:t>
      </w:r>
      <w:r w:rsidRPr="006072F8">
        <w:rPr>
          <w:rFonts w:ascii="Times New Roman" w:hAnsi="Times New Roman" w:cs="Times New Roman"/>
          <w:sz w:val="28"/>
          <w:szCs w:val="28"/>
        </w:rPr>
        <w:t>лицо - 10-30 тысяч рублей.</w:t>
      </w:r>
    </w:p>
    <w:p w:rsidR="001C325C" w:rsidRPr="006072F8" w:rsidRDefault="001C325C" w:rsidP="00860F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25C" w:rsidRPr="006072F8" w:rsidRDefault="001C325C" w:rsidP="00860F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25C" w:rsidRPr="006072F8" w:rsidRDefault="001C325C" w:rsidP="00860F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2F8" w:rsidRPr="006072F8" w:rsidRDefault="006072F8" w:rsidP="00860F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72F8" w:rsidRPr="006072F8" w:rsidSect="007A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25C"/>
    <w:rsid w:val="00042EBC"/>
    <w:rsid w:val="00096A23"/>
    <w:rsid w:val="000D4C81"/>
    <w:rsid w:val="001C325C"/>
    <w:rsid w:val="002162B3"/>
    <w:rsid w:val="00237629"/>
    <w:rsid w:val="002C748F"/>
    <w:rsid w:val="003657DB"/>
    <w:rsid w:val="003F3633"/>
    <w:rsid w:val="004B5C2A"/>
    <w:rsid w:val="005431B6"/>
    <w:rsid w:val="00543480"/>
    <w:rsid w:val="005C391C"/>
    <w:rsid w:val="005D2E41"/>
    <w:rsid w:val="006072F8"/>
    <w:rsid w:val="00622229"/>
    <w:rsid w:val="006766F1"/>
    <w:rsid w:val="0068794F"/>
    <w:rsid w:val="007A4A01"/>
    <w:rsid w:val="00860F7C"/>
    <w:rsid w:val="00A1577D"/>
    <w:rsid w:val="00A27663"/>
    <w:rsid w:val="00A94B58"/>
    <w:rsid w:val="00AE41F4"/>
    <w:rsid w:val="00C7325F"/>
    <w:rsid w:val="00C82362"/>
    <w:rsid w:val="00CA4C25"/>
    <w:rsid w:val="00D16E74"/>
    <w:rsid w:val="00E22F9F"/>
    <w:rsid w:val="00E61159"/>
    <w:rsid w:val="00F8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Bank-notes_coins/banknotes_itm/?nominal=2000&amp;year=2017" TargetMode="External"/><Relationship Id="rId4" Type="http://schemas.openxmlformats.org/officeDocument/2006/relationships/hyperlink" Target="http://www.cbr.ru/Bank-notes_coins/banknotes_itm/?nominal=200&amp;year=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Секретарь</cp:lastModifiedBy>
  <cp:revision>2</cp:revision>
  <dcterms:created xsi:type="dcterms:W3CDTF">2017-12-26T09:57:00Z</dcterms:created>
  <dcterms:modified xsi:type="dcterms:W3CDTF">2017-12-26T09:57:00Z</dcterms:modified>
</cp:coreProperties>
</file>