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C" w:rsidRDefault="001C51DC" w:rsidP="001C51DC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  <w:bookmarkStart w:id="0" w:name="_GoBack"/>
      <w:r w:rsidRPr="001C51DC">
        <w:rPr>
          <w:b/>
          <w:sz w:val="32"/>
          <w:szCs w:val="32"/>
        </w:rPr>
        <w:t>Качество предоставления услуг Пенсионного фонда белгородцы оценили на «хорошо» и «отлично»</w:t>
      </w:r>
    </w:p>
    <w:bookmarkEnd w:id="0"/>
    <w:p w:rsidR="001C51DC" w:rsidRPr="001C51DC" w:rsidRDefault="001C51DC" w:rsidP="001C51DC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</w:p>
    <w:p w:rsidR="00425A94" w:rsidRPr="001C51DC" w:rsidRDefault="00425A94" w:rsidP="001C51DC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C51DC">
        <w:rPr>
          <w:sz w:val="26"/>
          <w:szCs w:val="26"/>
        </w:rPr>
        <w:t xml:space="preserve">Жители Белгородской области могут оценить качество предоставления услуг Пенсионного фонда через систему «Ваш контроль». Система мониторинга качества </w:t>
      </w:r>
      <w:proofErr w:type="spellStart"/>
      <w:r w:rsidRPr="001C51DC">
        <w:rPr>
          <w:sz w:val="26"/>
          <w:szCs w:val="26"/>
        </w:rPr>
        <w:t>госуслуг</w:t>
      </w:r>
      <w:proofErr w:type="spellEnd"/>
      <w:r w:rsidRPr="001C51DC">
        <w:rPr>
          <w:sz w:val="26"/>
          <w:szCs w:val="26"/>
        </w:rPr>
        <w:t>, которая позволяет оценивать работу государственных органов на основании мнений граждан, была запущена в соответствии с указом президента о создании независимого механизма оценки качества работы организаций, оказывающих социальные услуги, включая определение критериев эффективности их работы и введение публичных рейтингов их деятельности.</w:t>
      </w:r>
    </w:p>
    <w:p w:rsidR="00425A94" w:rsidRPr="001C51DC" w:rsidRDefault="00425A94" w:rsidP="001C51DC">
      <w:pPr>
        <w:pStyle w:val="a3"/>
        <w:spacing w:before="0" w:beforeAutospacing="0" w:after="0" w:afterAutospacing="0" w:line="276" w:lineRule="auto"/>
        <w:ind w:left="-142" w:firstLine="709"/>
        <w:jc w:val="both"/>
        <w:rPr>
          <w:sz w:val="26"/>
          <w:szCs w:val="26"/>
        </w:rPr>
      </w:pPr>
      <w:r w:rsidRPr="001C51DC">
        <w:rPr>
          <w:sz w:val="26"/>
          <w:szCs w:val="26"/>
        </w:rPr>
        <w:t xml:space="preserve"> Оценки качеству услуг Пенсионного фонда можно выставлять непосредственно через сайт «Ваш контроль», Портал </w:t>
      </w:r>
      <w:proofErr w:type="spellStart"/>
      <w:r w:rsidRPr="001C51DC">
        <w:rPr>
          <w:sz w:val="26"/>
          <w:szCs w:val="26"/>
        </w:rPr>
        <w:t>госуслуг</w:t>
      </w:r>
      <w:proofErr w:type="spellEnd"/>
      <w:r w:rsidRPr="001C51DC">
        <w:rPr>
          <w:sz w:val="26"/>
          <w:szCs w:val="26"/>
        </w:rPr>
        <w:t xml:space="preserve"> и СМС-сообщения. Для удобства граждан на сайте ПФР размещен специальный </w:t>
      </w:r>
      <w:proofErr w:type="spellStart"/>
      <w:r w:rsidRPr="001C51DC">
        <w:rPr>
          <w:sz w:val="26"/>
          <w:szCs w:val="26"/>
        </w:rPr>
        <w:t>виджет</w:t>
      </w:r>
      <w:proofErr w:type="spellEnd"/>
      <w:r w:rsidRPr="001C51DC">
        <w:rPr>
          <w:sz w:val="26"/>
          <w:szCs w:val="26"/>
        </w:rPr>
        <w:t xml:space="preserve"> «Ваш контроль», через который можно не только оценить качество предоставленных услуг, но и оставить подробный отзыв о своем опыте взаимодействия со специалистами ПФР.</w:t>
      </w:r>
    </w:p>
    <w:p w:rsidR="0061684F" w:rsidRDefault="00425A94" w:rsidP="0061684F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C51DC">
        <w:rPr>
          <w:sz w:val="26"/>
          <w:szCs w:val="26"/>
        </w:rPr>
        <w:t>Общая оценка качества услуг Пенсионного фонда России складывается из 5 параметров, каждый из которых предлагается оценить пользователю. </w:t>
      </w:r>
      <w:r w:rsidRPr="001C51DC">
        <w:rPr>
          <w:sz w:val="26"/>
          <w:szCs w:val="26"/>
        </w:rPr>
        <w:br/>
        <w:t xml:space="preserve">Чтобы </w:t>
      </w:r>
      <w:r w:rsidR="001C51DC">
        <w:rPr>
          <w:sz w:val="26"/>
          <w:szCs w:val="26"/>
        </w:rPr>
        <w:t>поставить оценку</w:t>
      </w:r>
      <w:r w:rsidRPr="001C51DC">
        <w:rPr>
          <w:sz w:val="26"/>
          <w:szCs w:val="26"/>
        </w:rPr>
        <w:t xml:space="preserve"> услуг</w:t>
      </w:r>
      <w:r w:rsidR="001C51DC">
        <w:rPr>
          <w:sz w:val="26"/>
          <w:szCs w:val="26"/>
        </w:rPr>
        <w:t>е</w:t>
      </w:r>
      <w:r w:rsidR="0061684F">
        <w:rPr>
          <w:sz w:val="26"/>
          <w:szCs w:val="26"/>
        </w:rPr>
        <w:t xml:space="preserve"> на сайте</w:t>
      </w:r>
      <w:r w:rsidRPr="001C51DC">
        <w:rPr>
          <w:sz w:val="26"/>
          <w:szCs w:val="26"/>
        </w:rPr>
        <w:t>, полученной в территориальных органах ПФР, необходимо сделать три шага: зарегистрироваться на сайте vashkontrol.ru, найти услугу, о которой хотели бы оставить отзыв, и оценить качество данной услуги.</w:t>
      </w:r>
    </w:p>
    <w:p w:rsidR="00425A94" w:rsidRPr="001C51DC" w:rsidRDefault="001C51DC" w:rsidP="0061684F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начала 2018 года </w:t>
      </w:r>
      <w:r w:rsidR="00425A94" w:rsidRPr="001C51DC">
        <w:rPr>
          <w:sz w:val="26"/>
          <w:szCs w:val="26"/>
        </w:rPr>
        <w:t xml:space="preserve">качество оказания услуг Управлениями ПФР в городах и районах области оценили более </w:t>
      </w:r>
      <w:r>
        <w:rPr>
          <w:sz w:val="26"/>
          <w:szCs w:val="26"/>
        </w:rPr>
        <w:t>2600</w:t>
      </w:r>
      <w:r w:rsidR="00425A94" w:rsidRPr="001C51DC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="00425A94" w:rsidRPr="001C51DC">
        <w:rPr>
          <w:sz w:val="26"/>
          <w:szCs w:val="26"/>
        </w:rPr>
        <w:t>. Доля негативных оценок невелика</w:t>
      </w:r>
      <w:r w:rsidR="00A50BF4">
        <w:rPr>
          <w:sz w:val="26"/>
          <w:szCs w:val="26"/>
        </w:rPr>
        <w:t>,</w:t>
      </w:r>
      <w:r w:rsidR="00425A94" w:rsidRPr="001C51DC">
        <w:rPr>
          <w:sz w:val="26"/>
          <w:szCs w:val="26"/>
        </w:rPr>
        <w:t xml:space="preserve"> большинство граждан оценили услуги УПФР на «отлично» - более </w:t>
      </w:r>
      <w:r>
        <w:rPr>
          <w:sz w:val="26"/>
          <w:szCs w:val="26"/>
        </w:rPr>
        <w:t xml:space="preserve">13 300 </w:t>
      </w:r>
      <w:r w:rsidR="00425A94" w:rsidRPr="001C51DC">
        <w:rPr>
          <w:sz w:val="26"/>
          <w:szCs w:val="26"/>
        </w:rPr>
        <w:t>«пятерок» поставили клиенты сотрудникам Пенсионного фонда</w:t>
      </w:r>
      <w:r w:rsidR="0061684F">
        <w:rPr>
          <w:sz w:val="26"/>
          <w:szCs w:val="26"/>
        </w:rPr>
        <w:t xml:space="preserve"> Белгородской области</w:t>
      </w:r>
      <w:r w:rsidR="00425A94" w:rsidRPr="001C51DC">
        <w:rPr>
          <w:sz w:val="26"/>
          <w:szCs w:val="26"/>
        </w:rPr>
        <w:t xml:space="preserve">. Наиболее активно качество предоставления государственных услуг в смс-голосованиях оценивали жители </w:t>
      </w:r>
      <w:r w:rsidR="008A312A">
        <w:rPr>
          <w:sz w:val="26"/>
          <w:szCs w:val="26"/>
        </w:rPr>
        <w:t xml:space="preserve">города Белгорода, </w:t>
      </w:r>
      <w:proofErr w:type="spellStart"/>
      <w:r w:rsidR="008A312A">
        <w:rPr>
          <w:sz w:val="26"/>
          <w:szCs w:val="26"/>
        </w:rPr>
        <w:t>Чернянского</w:t>
      </w:r>
      <w:proofErr w:type="spellEnd"/>
      <w:r w:rsidR="008A312A"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Яковлевского</w:t>
      </w:r>
      <w:proofErr w:type="spellEnd"/>
      <w:r w:rsidR="00425A94" w:rsidRPr="001C51DC">
        <w:rPr>
          <w:sz w:val="26"/>
          <w:szCs w:val="26"/>
        </w:rPr>
        <w:t xml:space="preserve"> районов. Средняя оценка работы Управлений по итогам 2017 года - 4,9</w:t>
      </w:r>
      <w:r>
        <w:rPr>
          <w:sz w:val="26"/>
          <w:szCs w:val="26"/>
        </w:rPr>
        <w:t>8</w:t>
      </w:r>
      <w:r w:rsidR="00425A94" w:rsidRPr="001C51DC">
        <w:rPr>
          <w:sz w:val="26"/>
          <w:szCs w:val="26"/>
        </w:rPr>
        <w:t xml:space="preserve"> балла.</w:t>
      </w:r>
    </w:p>
    <w:p w:rsidR="00425A94" w:rsidRPr="00E270A2" w:rsidRDefault="00425A94" w:rsidP="001C51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1DC">
        <w:rPr>
          <w:rFonts w:ascii="Times New Roman" w:hAnsi="Times New Roman" w:cs="Times New Roman"/>
          <w:sz w:val="26"/>
          <w:szCs w:val="26"/>
        </w:rPr>
        <w:t>Доля граждан, удовлетворенных качеством оказываемых им государственных услуг, равна 99,</w:t>
      </w:r>
      <w:r w:rsidR="001C51DC">
        <w:rPr>
          <w:rFonts w:ascii="Times New Roman" w:hAnsi="Times New Roman" w:cs="Times New Roman"/>
          <w:sz w:val="26"/>
          <w:szCs w:val="26"/>
        </w:rPr>
        <w:t>6</w:t>
      </w:r>
      <w:r w:rsidRPr="001C51DC">
        <w:rPr>
          <w:rFonts w:ascii="Times New Roman" w:hAnsi="Times New Roman" w:cs="Times New Roman"/>
          <w:sz w:val="26"/>
          <w:szCs w:val="26"/>
        </w:rPr>
        <w:t>%.</w:t>
      </w:r>
    </w:p>
    <w:p w:rsidR="00375B12" w:rsidRDefault="00375B12"/>
    <w:sectPr w:rsidR="00375B12" w:rsidSect="001C51DC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D9" w:rsidRDefault="00C813D9" w:rsidP="0061684F">
      <w:pPr>
        <w:spacing w:after="0" w:line="240" w:lineRule="auto"/>
      </w:pPr>
      <w:r>
        <w:separator/>
      </w:r>
    </w:p>
  </w:endnote>
  <w:endnote w:type="continuationSeparator" w:id="0">
    <w:p w:rsidR="00C813D9" w:rsidRDefault="00C813D9" w:rsidP="006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D9" w:rsidRDefault="00C813D9" w:rsidP="0061684F">
      <w:pPr>
        <w:spacing w:after="0" w:line="240" w:lineRule="auto"/>
      </w:pPr>
      <w:r>
        <w:separator/>
      </w:r>
    </w:p>
  </w:footnote>
  <w:footnote w:type="continuationSeparator" w:id="0">
    <w:p w:rsidR="00C813D9" w:rsidRDefault="00C813D9" w:rsidP="006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F4" w:rsidRDefault="00A50BF4">
    <w:pPr>
      <w:pStyle w:val="a5"/>
    </w:pPr>
    <w:r w:rsidRPr="00A50BF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CE78C" wp14:editId="4B5BB1E9">
              <wp:simplePos x="0" y="0"/>
              <wp:positionH relativeFrom="column">
                <wp:posOffset>139065</wp:posOffset>
              </wp:positionH>
              <wp:positionV relativeFrom="paragraph">
                <wp:posOffset>607695</wp:posOffset>
              </wp:positionV>
              <wp:extent cx="57816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47.85pt" to="466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" strokecolor="#4579b8 [3044]"/>
          </w:pict>
        </mc:Fallback>
      </mc:AlternateContent>
    </w:r>
    <w:r w:rsidRPr="00A50BF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EAA64E7" wp14:editId="79EDC935">
          <wp:simplePos x="0" y="0"/>
          <wp:positionH relativeFrom="column">
            <wp:posOffset>2758440</wp:posOffset>
          </wp:positionH>
          <wp:positionV relativeFrom="paragraph">
            <wp:posOffset>-135255</wp:posOffset>
          </wp:positionV>
          <wp:extent cx="656590" cy="670560"/>
          <wp:effectExtent l="0" t="0" r="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4"/>
    <w:rsid w:val="001C51DC"/>
    <w:rsid w:val="00206C54"/>
    <w:rsid w:val="00375B12"/>
    <w:rsid w:val="00425A94"/>
    <w:rsid w:val="0061684F"/>
    <w:rsid w:val="008A312A"/>
    <w:rsid w:val="00976E90"/>
    <w:rsid w:val="00A50BF4"/>
    <w:rsid w:val="00C813D9"/>
    <w:rsid w:val="00E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A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84F"/>
  </w:style>
  <w:style w:type="paragraph" w:styleId="a7">
    <w:name w:val="footer"/>
    <w:basedOn w:val="a"/>
    <w:link w:val="a8"/>
    <w:uiPriority w:val="99"/>
    <w:unhideWhenUsed/>
    <w:rsid w:val="0061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A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84F"/>
  </w:style>
  <w:style w:type="paragraph" w:styleId="a7">
    <w:name w:val="footer"/>
    <w:basedOn w:val="a"/>
    <w:link w:val="a8"/>
    <w:uiPriority w:val="99"/>
    <w:unhideWhenUsed/>
    <w:rsid w:val="0061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 Оксененко</cp:lastModifiedBy>
  <cp:revision>2</cp:revision>
  <dcterms:created xsi:type="dcterms:W3CDTF">2018-06-05T04:25:00Z</dcterms:created>
  <dcterms:modified xsi:type="dcterms:W3CDTF">2018-06-05T04:25:00Z</dcterms:modified>
</cp:coreProperties>
</file>